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97" w:rsidRPr="00236D51" w:rsidRDefault="00994097" w:rsidP="00994097">
      <w:pPr>
        <w:tabs>
          <w:tab w:val="left" w:pos="993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36D51">
        <w:rPr>
          <w:rFonts w:ascii="Times New Roman" w:hAnsi="Times New Roman" w:cs="Times New Roman"/>
          <w:color w:val="auto"/>
          <w:sz w:val="28"/>
          <w:szCs w:val="28"/>
        </w:rPr>
        <w:t>Приложение № 3 к Порядку</w:t>
      </w:r>
    </w:p>
    <w:p w:rsidR="00994097" w:rsidRPr="00236D51" w:rsidRDefault="00994097" w:rsidP="0099409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2"/>
          <w:szCs w:val="28"/>
        </w:rPr>
      </w:pPr>
    </w:p>
    <w:p w:rsidR="00994097" w:rsidRPr="00236D51" w:rsidRDefault="00994097" w:rsidP="0099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D51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</w:p>
    <w:p w:rsidR="00994097" w:rsidRPr="00236D51" w:rsidRDefault="00994097" w:rsidP="00994097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D51">
        <w:rPr>
          <w:rFonts w:ascii="Times New Roman" w:hAnsi="Times New Roman" w:cs="Times New Roman"/>
          <w:b/>
          <w:color w:val="auto"/>
          <w:sz w:val="28"/>
          <w:szCs w:val="28"/>
        </w:rPr>
        <w:t>ДОКУМЕНТОВ, ПРЕДСТАВЛЯЕМЫХ ЗАЯВИТЕЛЯМИ</w:t>
      </w:r>
    </w:p>
    <w:p w:rsidR="00994097" w:rsidRPr="00236D51" w:rsidRDefault="00994097" w:rsidP="00994097">
      <w:pPr>
        <w:tabs>
          <w:tab w:val="left" w:pos="993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D51">
        <w:rPr>
          <w:rFonts w:ascii="Times New Roman" w:hAnsi="Times New Roman" w:cs="Times New Roman"/>
          <w:b/>
          <w:color w:val="auto"/>
          <w:sz w:val="28"/>
          <w:szCs w:val="28"/>
        </w:rPr>
        <w:t>(по проекту)</w:t>
      </w:r>
    </w:p>
    <w:p w:rsidR="00994097" w:rsidRPr="00236D51" w:rsidRDefault="00994097" w:rsidP="00994097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16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648"/>
        <w:gridCol w:w="4075"/>
      </w:tblGrid>
      <w:tr w:rsidR="00994097" w:rsidRPr="00AC1A5D" w:rsidTr="00BE1014">
        <w:trPr>
          <w:trHeight w:val="270"/>
        </w:trPr>
        <w:tc>
          <w:tcPr>
            <w:tcW w:w="484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Требуемые документы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Форма предоставления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Копия действующего на момент проведения отбора удостоверения национального фильма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 электронный вид (скан)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Календарно-постановочный план производства Проекта (форма № 1 к приложению № 3 к Порядку), заверенный подписью уполномоченного лица Заявителя.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электронный вид: скан и электронный документ в формате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</w:t>
            </w:r>
            <w:proofErr w:type="spellStart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ord</w:t>
            </w:r>
            <w:proofErr w:type="spellEnd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85C1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Расширенная генеральная смета производства фильма </w:t>
            </w:r>
            <w:r w:rsidRPr="00AC1A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форма № 2 к приложению № 3 - для художественных Проектов, форма № 3 к приложению № 3 – для анимационных Проектов), в</w:t>
            </w:r>
            <w:bookmarkStart w:id="0" w:name="_GoBack"/>
            <w:bookmarkEnd w:id="0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ключающая все затраты на производство Проекта.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Бумажный вид, электронный вид (скан и электронный документ в формате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Excel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Режиссерская экспликация Проекта (форма № 4 к приложению № 3 к Порядку). Объем не более 3 (трех) страниц.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Бумажный вид, электронный вид (скан и электронный документ в формате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Word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Синопсис Проекта (форма № 5 к приложению № 3 к Порядку). Объем не более 2 (двух) страниц.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электронный вид (скан и электронный документ в формате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</w:t>
            </w:r>
            <w:proofErr w:type="spellStart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ord</w:t>
            </w:r>
            <w:proofErr w:type="spellEnd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Копия договора(</w:t>
            </w:r>
            <w:proofErr w:type="spellStart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</w:t>
            </w:r>
            <w:proofErr w:type="spellEnd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с инвестором(</w:t>
            </w:r>
            <w:proofErr w:type="spellStart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ами</w:t>
            </w:r>
            <w:proofErr w:type="spellEnd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Проекта со всеми приложениями, дополнительными соглашениями и актами, заверенный(</w:t>
            </w:r>
            <w:proofErr w:type="spellStart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ые</w:t>
            </w:r>
            <w:proofErr w:type="spellEnd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Заявителем. (при наличии)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 электронный вид (скан)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Копия договора о совместном производстве Проекта со всеми приложениями, дополнительными соглашениями и актами, заверенные Заявителем (в случае, если производство осуществляется двумя или более организациями кинематографии и в УНФ вписано несколько продюсеров).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договоре в обязательном порядке должна быть указана доля участия каждого сопродюсера в производстве Проекта.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 электронный вид (скан) на электронном носителе.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Копии договоров авторов Проекта (режиссер, сценарист и др.), заверенные Заявителем, с обязательным приложением всех приложений и дополнительных соглашений, а также актов, если таковые предусмотрены условиями договоров.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случае экранизации литературного произведения – подтверждение наличия прав на переработку/экранизацию литературной основы (договор и т.п.). 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Право распоряжения сценарием и (или) произведением, на основе которого осуществляется написание сценария Проекта, должно быть предоставлено правообладателем на момент подачи Заявки в Фонд. 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 электронный вид (скан)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Окончательный вариант сценария фильма. Объем не более 120 (ста двадцати) страниц.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Электронный вид (формат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Word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и(или)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PDF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Карта кинопроекта (форма № 6 к приложению № 3 к Порядку). 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Бумажный вид, электронный вид в формате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Word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не более одной страницы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Финальная или монтажная версия Проекта (при наличии).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электронном носителе.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Презентация проекта.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Электронный вид в формате PDF или AVI, размером не более 300 МБ.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Копии договоров, заверенные Заявителем, с телевизионными каналами и (или) писем от телевизионных каналов, подтверждающих наличие договоренностей о реализации прав на Проект (при наличии). 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 электронный вид (скан)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Заявители, претендующие на получение Средств на Проект, ранее получавший поддержку от Фонда (в том числе за счет средств Фонда) в составе Заявки дополнительно представляют: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реестр расходов, подтверждающий целевое использование ранее выделенных Фондом средств (форма № 7 к приложению № 3 к Порядку);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в случае увеличения сметной стоимости проекта представляется новая генеральная </w:t>
            </w: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смета Проекта на проект с обоснованием суммы ее увеличения, а также план расходов (с указанием видов услуг, стоимости работ, необходимых для завершения производства проекта, и, при наличии, список контрагентов).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Бумажный вид, электронный вид (скан) на электронном носителе.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анимационных Национальных фильмов: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эскизы персонажей в различных характерных эмоциональных позах в формате JPG;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набор концептуальных фонов (не менее 3-х), раскрывающий изобразительный мир фильма и дающий представление о </w:t>
            </w:r>
            <w:proofErr w:type="spellStart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персонажном</w:t>
            </w:r>
            <w:proofErr w:type="spellEnd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мире фильма и его стилистике в формате </w:t>
            </w:r>
            <w:proofErr w:type="spellStart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Jpeg</w:t>
            </w:r>
            <w:proofErr w:type="spellEnd"/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образец анимационного продукта - фрагменты анимации полнометражного фильма (при наличии) в формате AVI.</w:t>
            </w:r>
          </w:p>
        </w:tc>
        <w:tc>
          <w:tcPr>
            <w:tcW w:w="4075" w:type="dxa"/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Электронный вид на электронном носителе</w:t>
            </w:r>
          </w:p>
        </w:tc>
      </w:tr>
      <w:tr w:rsidR="00994097" w:rsidRPr="00AC1A5D" w:rsidTr="00BE1014">
        <w:trPr>
          <w:trHeight w:val="1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97" w:rsidRPr="00AC1A5D" w:rsidRDefault="00994097" w:rsidP="0099409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Оригинал (или заверенная копия) платежного поручения, подтверждающего перевод обеспечения заявки (Лидерами не предоставляется).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97" w:rsidRPr="00AC1A5D" w:rsidRDefault="00994097" w:rsidP="0010389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1A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Бумажный вид, электронный вид (скан) на электронном носителе.</w:t>
            </w:r>
          </w:p>
        </w:tc>
      </w:tr>
    </w:tbl>
    <w:p w:rsidR="00AC1A5D" w:rsidRDefault="00AC1A5D" w:rsidP="00AC1A5D">
      <w:pPr>
        <w:jc w:val="both"/>
        <w:rPr>
          <w:rFonts w:ascii="Times New Roman" w:hAnsi="Times New Roman" w:cs="Times New Roman"/>
          <w:b/>
          <w:color w:val="auto"/>
        </w:rPr>
      </w:pPr>
    </w:p>
    <w:p w:rsidR="00AC1A5D" w:rsidRPr="00236D51" w:rsidRDefault="00AC1A5D" w:rsidP="00AC1A5D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236D51">
        <w:rPr>
          <w:rFonts w:ascii="Times New Roman" w:hAnsi="Times New Roman" w:cs="Times New Roman"/>
          <w:b/>
          <w:color w:val="auto"/>
        </w:rPr>
        <w:t>Примечания.</w:t>
      </w:r>
    </w:p>
    <w:p w:rsidR="00AC1A5D" w:rsidRPr="00236D51" w:rsidRDefault="00AC1A5D" w:rsidP="00AC1A5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36D51">
        <w:rPr>
          <w:rFonts w:ascii="Times New Roman" w:hAnsi="Times New Roman" w:cs="Times New Roman"/>
          <w:color w:val="auto"/>
        </w:rPr>
        <w:t xml:space="preserve">1. Все документы, предоставляемые в электронном виде, записываются на электронный носитель. Каждый отсканированный документ записывается в отдельный файл формата </w:t>
      </w:r>
      <w:r w:rsidRPr="00236D51">
        <w:rPr>
          <w:rFonts w:ascii="Times New Roman" w:hAnsi="Times New Roman" w:cs="Times New Roman"/>
          <w:color w:val="auto"/>
          <w:lang w:val="en-US"/>
        </w:rPr>
        <w:t>PDF</w:t>
      </w:r>
      <w:r w:rsidRPr="00236D51">
        <w:rPr>
          <w:rFonts w:ascii="Times New Roman" w:hAnsi="Times New Roman" w:cs="Times New Roman"/>
          <w:color w:val="auto"/>
        </w:rPr>
        <w:t>. Все документы, предоставляемые в бумажном виде, заверяются печатью заявителя и подписью ответственного лица.</w:t>
      </w:r>
    </w:p>
    <w:p w:rsidR="00AC1A5D" w:rsidRPr="00236D51" w:rsidRDefault="00AC1A5D" w:rsidP="00AC1A5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36D51">
        <w:rPr>
          <w:rFonts w:ascii="Times New Roman" w:hAnsi="Times New Roman" w:cs="Times New Roman"/>
          <w:color w:val="auto"/>
        </w:rPr>
        <w:t xml:space="preserve">2. Все договоры предоставляются со всеми приложениями, дополнительными соглашениями и актами. Некомплектный договор рассматривается как поданный ненадлежащим образом. </w:t>
      </w:r>
    </w:p>
    <w:p w:rsidR="00AC1A5D" w:rsidRPr="00236D51" w:rsidRDefault="00AC1A5D" w:rsidP="00AC1A5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36D51">
        <w:rPr>
          <w:rFonts w:ascii="Times New Roman" w:hAnsi="Times New Roman" w:cs="Times New Roman"/>
          <w:color w:val="auto"/>
        </w:rPr>
        <w:t>3. Для проектов совместного производства с зарубежными кинокомпаниями дополнительно предоставляется договор о совместном производстве фильма с обязательным указанием доли участия каждого сопродюсера в производстве Проекта со всеми приложениями, дополнительными соглашениями и актами. Соглашения о намерениях не обязательны к предоставлению.</w:t>
      </w:r>
    </w:p>
    <w:p w:rsidR="00AC1A5D" w:rsidRPr="00236D51" w:rsidRDefault="00AC1A5D" w:rsidP="00AC1A5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36D51">
        <w:rPr>
          <w:rFonts w:ascii="Times New Roman" w:hAnsi="Times New Roman" w:cs="Times New Roman"/>
          <w:color w:val="auto"/>
        </w:rPr>
        <w:t xml:space="preserve">4.  Презентация представляется в формате PDF или AVI, размером не более 300 МБ. Презентация должна в максимально емкой и наглядной форме представить экспертам суть проекта и продюсерского подхода к нему. Приведенная структура презентации носит рекомендательный характер. В каждом конкретном случае список пунктов может варьироваться в зависимости от специфики и стадии реализации кинопроекта. </w:t>
      </w:r>
    </w:p>
    <w:p w:rsidR="00AC1A5D" w:rsidRPr="00236D51" w:rsidRDefault="00AC1A5D" w:rsidP="00AC1A5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36D51">
        <w:rPr>
          <w:rFonts w:ascii="Times New Roman" w:hAnsi="Times New Roman"/>
          <w:color w:val="auto"/>
        </w:rPr>
        <w:t>Визуальные материалы и иллюстрации, использованные в презентации, могут быть оригинальными или заимствованными.</w:t>
      </w:r>
    </w:p>
    <w:p w:rsidR="00AC1A5D" w:rsidRPr="00236D51" w:rsidRDefault="00AC1A5D" w:rsidP="00AC1A5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36D51">
        <w:rPr>
          <w:rFonts w:ascii="Times New Roman" w:hAnsi="Times New Roman" w:cs="Times New Roman"/>
          <w:color w:val="auto"/>
        </w:rPr>
        <w:t>Рекомендованные элементы презентации: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Название кинопроекта.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Слоган (</w:t>
      </w:r>
      <w:proofErr w:type="spellStart"/>
      <w:r w:rsidRPr="00236D51">
        <w:rPr>
          <w:rFonts w:ascii="Times New Roman" w:hAnsi="Times New Roman"/>
          <w:color w:val="auto"/>
          <w:szCs w:val="24"/>
          <w:lang w:val="ru-RU"/>
        </w:rPr>
        <w:t>тэглайн</w:t>
      </w:r>
      <w:proofErr w:type="spellEnd"/>
      <w:r w:rsidRPr="00236D51">
        <w:rPr>
          <w:rFonts w:ascii="Times New Roman" w:hAnsi="Times New Roman"/>
          <w:color w:val="auto"/>
          <w:szCs w:val="24"/>
          <w:lang w:val="ru-RU"/>
        </w:rPr>
        <w:t>) – короткое предложение, которым описывается проект.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Синопсис кинопроекта.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Краткая информация об авторе (авторах) сценария.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lastRenderedPageBreak/>
        <w:t xml:space="preserve">Краткая информация о режиссере-постановщике. Если договор еще не заключен </w:t>
      </w:r>
      <w:r w:rsidR="00260ADA">
        <w:rPr>
          <w:rFonts w:ascii="Times New Roman" w:hAnsi="Times New Roman"/>
          <w:color w:val="auto"/>
          <w:szCs w:val="24"/>
          <w:lang w:val="ru-RU"/>
        </w:rPr>
        <w:t>–</w:t>
      </w:r>
      <w:r w:rsidRPr="00236D51">
        <w:rPr>
          <w:rFonts w:ascii="Times New Roman" w:hAnsi="Times New Roman"/>
          <w:color w:val="auto"/>
          <w:szCs w:val="24"/>
          <w:lang w:val="ru-RU"/>
        </w:rPr>
        <w:t xml:space="preserve"> кандидатуры. 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Краткая информация о компании-производителе и ее преимуществах в работе конкретно над этим проектом.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 xml:space="preserve">Описание особенностей проекта – визуальных и (или) звуковых эффектов, костюмов, музыки, масштабных сцен и т.п. 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Описание основных персонажей.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 xml:space="preserve">Кастинг (актуальный, предполагаемый или </w:t>
      </w:r>
      <w:r w:rsidRPr="00236D51">
        <w:rPr>
          <w:rFonts w:ascii="Times New Roman" w:hAnsi="Times New Roman"/>
          <w:color w:val="auto"/>
          <w:szCs w:val="24"/>
        </w:rPr>
        <w:t>dream</w:t>
      </w:r>
      <w:r w:rsidRPr="00236D51">
        <w:rPr>
          <w:rFonts w:ascii="Times New Roman" w:hAnsi="Times New Roman"/>
          <w:color w:val="auto"/>
          <w:szCs w:val="24"/>
          <w:lang w:val="ru-RU"/>
        </w:rPr>
        <w:t>-</w:t>
      </w:r>
      <w:r w:rsidRPr="00236D51">
        <w:rPr>
          <w:rFonts w:ascii="Times New Roman" w:hAnsi="Times New Roman"/>
          <w:color w:val="auto"/>
          <w:szCs w:val="24"/>
        </w:rPr>
        <w:t>cast</w:t>
      </w:r>
      <w:r w:rsidRPr="00236D51">
        <w:rPr>
          <w:rFonts w:ascii="Times New Roman" w:hAnsi="Times New Roman"/>
          <w:color w:val="auto"/>
          <w:szCs w:val="24"/>
          <w:lang w:val="ru-RU"/>
        </w:rPr>
        <w:t xml:space="preserve"> </w:t>
      </w:r>
      <w:r w:rsidR="00260ADA">
        <w:rPr>
          <w:rFonts w:ascii="Times New Roman" w:hAnsi="Times New Roman"/>
          <w:color w:val="auto"/>
          <w:szCs w:val="24"/>
          <w:lang w:val="ru-RU"/>
        </w:rPr>
        <w:t>–</w:t>
      </w:r>
      <w:r w:rsidRPr="00236D51">
        <w:rPr>
          <w:rFonts w:ascii="Times New Roman" w:hAnsi="Times New Roman"/>
          <w:color w:val="auto"/>
          <w:szCs w:val="24"/>
          <w:lang w:val="ru-RU"/>
        </w:rPr>
        <w:t xml:space="preserve"> в зависимости от стадии реализации кинопроекта), в </w:t>
      </w:r>
      <w:proofErr w:type="spellStart"/>
      <w:r w:rsidRPr="00236D51">
        <w:rPr>
          <w:rFonts w:ascii="Times New Roman" w:hAnsi="Times New Roman"/>
          <w:color w:val="auto"/>
          <w:szCs w:val="24"/>
          <w:lang w:val="ru-RU"/>
        </w:rPr>
        <w:t>т.ч</w:t>
      </w:r>
      <w:proofErr w:type="spellEnd"/>
      <w:r w:rsidRPr="00236D51">
        <w:rPr>
          <w:rFonts w:ascii="Times New Roman" w:hAnsi="Times New Roman"/>
          <w:color w:val="auto"/>
          <w:szCs w:val="24"/>
          <w:lang w:val="ru-RU"/>
        </w:rPr>
        <w:t>. фотографии с проб актеров.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 xml:space="preserve">Подборка визуальных материалов, помогающих наглядно представить суть и тональность проекта: эскизы декораций, костюмов, </w:t>
      </w:r>
      <w:r w:rsidRPr="00236D51">
        <w:rPr>
          <w:rFonts w:ascii="Times New Roman" w:hAnsi="Times New Roman"/>
          <w:color w:val="auto"/>
          <w:szCs w:val="24"/>
        </w:rPr>
        <w:t>concept</w:t>
      </w:r>
      <w:r w:rsidRPr="00236D51">
        <w:rPr>
          <w:rFonts w:ascii="Times New Roman" w:hAnsi="Times New Roman"/>
          <w:color w:val="auto"/>
          <w:szCs w:val="24"/>
          <w:lang w:val="ru-RU"/>
        </w:rPr>
        <w:t>-</w:t>
      </w:r>
      <w:r w:rsidRPr="00236D51">
        <w:rPr>
          <w:rFonts w:ascii="Times New Roman" w:hAnsi="Times New Roman"/>
          <w:color w:val="auto"/>
          <w:szCs w:val="24"/>
        </w:rPr>
        <w:t>art</w:t>
      </w:r>
      <w:r w:rsidRPr="00236D51">
        <w:rPr>
          <w:rFonts w:ascii="Times New Roman" w:hAnsi="Times New Roman"/>
          <w:color w:val="auto"/>
          <w:szCs w:val="24"/>
          <w:lang w:val="ru-RU"/>
        </w:rPr>
        <w:t xml:space="preserve">, элементы </w:t>
      </w:r>
      <w:proofErr w:type="spellStart"/>
      <w:r w:rsidRPr="00236D51">
        <w:rPr>
          <w:rFonts w:ascii="Times New Roman" w:hAnsi="Times New Roman"/>
          <w:color w:val="auto"/>
          <w:szCs w:val="24"/>
          <w:lang w:val="ru-RU"/>
        </w:rPr>
        <w:t>раскадровок</w:t>
      </w:r>
      <w:proofErr w:type="spellEnd"/>
      <w:r w:rsidRPr="00236D51">
        <w:rPr>
          <w:rFonts w:ascii="Times New Roman" w:hAnsi="Times New Roman"/>
          <w:color w:val="auto"/>
          <w:szCs w:val="24"/>
          <w:lang w:val="ru-RU"/>
        </w:rPr>
        <w:t xml:space="preserve">, кадры из других фильмов, фотографии мест предполагаемых съемок и т.д. 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Экономическая модель проекта, включающая предполагаемый бюджет и доход, и их источники, а также предполагаемый финансовый результат.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Целевая аудитория кинопроекта.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Прогноз кассовых сборов.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Результаты маркетинговых исследований, в том числе результаты аудиторных исследований и статистического анализа отрасли.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П</w:t>
      </w:r>
      <w:proofErr w:type="spellStart"/>
      <w:r w:rsidRPr="00236D51">
        <w:rPr>
          <w:rFonts w:ascii="Times New Roman" w:hAnsi="Times New Roman"/>
          <w:color w:val="auto"/>
          <w:szCs w:val="24"/>
        </w:rPr>
        <w:t>рокатчик</w:t>
      </w:r>
      <w:proofErr w:type="spellEnd"/>
      <w:r w:rsidRPr="00236D51">
        <w:rPr>
          <w:rFonts w:ascii="Times New Roman" w:hAnsi="Times New Roman"/>
          <w:color w:val="auto"/>
          <w:szCs w:val="24"/>
        </w:rPr>
        <w:t xml:space="preserve"> (</w:t>
      </w:r>
      <w:proofErr w:type="spellStart"/>
      <w:r w:rsidRPr="00236D51">
        <w:rPr>
          <w:rFonts w:ascii="Times New Roman" w:hAnsi="Times New Roman"/>
          <w:color w:val="auto"/>
          <w:szCs w:val="24"/>
        </w:rPr>
        <w:t>подтвержденный</w:t>
      </w:r>
      <w:proofErr w:type="spellEnd"/>
      <w:r w:rsidRPr="00236D51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236D51">
        <w:rPr>
          <w:rFonts w:ascii="Times New Roman" w:hAnsi="Times New Roman"/>
          <w:color w:val="auto"/>
          <w:szCs w:val="24"/>
        </w:rPr>
        <w:t>заинтересованный</w:t>
      </w:r>
      <w:proofErr w:type="spellEnd"/>
      <w:r w:rsidRPr="00236D51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236D51">
        <w:rPr>
          <w:rFonts w:ascii="Times New Roman" w:hAnsi="Times New Roman"/>
          <w:color w:val="auto"/>
          <w:szCs w:val="24"/>
        </w:rPr>
        <w:t>возможный</w:t>
      </w:r>
      <w:proofErr w:type="spellEnd"/>
      <w:r w:rsidRPr="00236D51">
        <w:rPr>
          <w:rFonts w:ascii="Times New Roman" w:hAnsi="Times New Roman"/>
          <w:color w:val="auto"/>
          <w:szCs w:val="24"/>
        </w:rPr>
        <w:t>)</w:t>
      </w:r>
      <w:r w:rsidRPr="00236D51">
        <w:rPr>
          <w:rFonts w:ascii="Times New Roman" w:hAnsi="Times New Roman"/>
          <w:color w:val="auto"/>
          <w:szCs w:val="24"/>
          <w:lang w:val="ru-RU"/>
        </w:rPr>
        <w:t>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Фильмы-</w:t>
      </w:r>
      <w:proofErr w:type="spellStart"/>
      <w:r w:rsidRPr="00236D51">
        <w:rPr>
          <w:rFonts w:ascii="Times New Roman" w:hAnsi="Times New Roman"/>
          <w:color w:val="auto"/>
          <w:szCs w:val="24"/>
          <w:lang w:val="ru-RU"/>
        </w:rPr>
        <w:t>референсы</w:t>
      </w:r>
      <w:proofErr w:type="spellEnd"/>
      <w:r w:rsidRPr="00236D51">
        <w:rPr>
          <w:rFonts w:ascii="Times New Roman" w:hAnsi="Times New Roman"/>
          <w:color w:val="auto"/>
          <w:szCs w:val="24"/>
          <w:lang w:val="ru-RU"/>
        </w:rPr>
        <w:t xml:space="preserve"> – отсылки к нескольким известным фильмам, </w:t>
      </w:r>
      <w:proofErr w:type="gramStart"/>
      <w:r w:rsidRPr="00236D51">
        <w:rPr>
          <w:rFonts w:ascii="Times New Roman" w:hAnsi="Times New Roman"/>
          <w:color w:val="auto"/>
          <w:szCs w:val="24"/>
          <w:lang w:val="ru-RU"/>
        </w:rPr>
        <w:t>по ассоциации</w:t>
      </w:r>
      <w:proofErr w:type="gramEnd"/>
      <w:r w:rsidRPr="00236D51">
        <w:rPr>
          <w:rFonts w:ascii="Times New Roman" w:hAnsi="Times New Roman"/>
          <w:color w:val="auto"/>
          <w:szCs w:val="24"/>
          <w:lang w:val="ru-RU"/>
        </w:rPr>
        <w:t xml:space="preserve"> помогающие понять, в каком ключе надо рассматривать проект. Результаты проката этих проектов.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О</w:t>
      </w:r>
      <w:proofErr w:type="spellStart"/>
      <w:r w:rsidRPr="00236D51">
        <w:rPr>
          <w:rFonts w:ascii="Times New Roman" w:hAnsi="Times New Roman"/>
          <w:color w:val="auto"/>
          <w:szCs w:val="24"/>
        </w:rPr>
        <w:t>собенности</w:t>
      </w:r>
      <w:proofErr w:type="spellEnd"/>
      <w:r w:rsidRPr="00236D51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236D51">
        <w:rPr>
          <w:rFonts w:ascii="Times New Roman" w:hAnsi="Times New Roman"/>
          <w:color w:val="auto"/>
          <w:szCs w:val="24"/>
        </w:rPr>
        <w:t>маркетинга</w:t>
      </w:r>
      <w:proofErr w:type="spellEnd"/>
      <w:r w:rsidRPr="00236D51">
        <w:rPr>
          <w:rFonts w:ascii="Times New Roman" w:hAnsi="Times New Roman"/>
          <w:color w:val="auto"/>
          <w:szCs w:val="24"/>
        </w:rPr>
        <w:t xml:space="preserve"> и </w:t>
      </w:r>
      <w:proofErr w:type="spellStart"/>
      <w:r w:rsidRPr="00236D51">
        <w:rPr>
          <w:rFonts w:ascii="Times New Roman" w:hAnsi="Times New Roman"/>
          <w:color w:val="auto"/>
          <w:szCs w:val="24"/>
        </w:rPr>
        <w:t>рекламы</w:t>
      </w:r>
      <w:proofErr w:type="spellEnd"/>
      <w:r w:rsidRPr="00236D51">
        <w:rPr>
          <w:rFonts w:ascii="Times New Roman" w:hAnsi="Times New Roman"/>
          <w:color w:val="auto"/>
          <w:szCs w:val="24"/>
          <w:lang w:val="ru-RU"/>
        </w:rPr>
        <w:t>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У</w:t>
      </w:r>
      <w:proofErr w:type="spellStart"/>
      <w:r w:rsidRPr="00236D51">
        <w:rPr>
          <w:rFonts w:ascii="Times New Roman" w:hAnsi="Times New Roman"/>
          <w:color w:val="auto"/>
          <w:szCs w:val="24"/>
        </w:rPr>
        <w:t>частие</w:t>
      </w:r>
      <w:proofErr w:type="spellEnd"/>
      <w:r w:rsidRPr="00236D51">
        <w:rPr>
          <w:rFonts w:ascii="Times New Roman" w:hAnsi="Times New Roman"/>
          <w:color w:val="auto"/>
          <w:szCs w:val="24"/>
        </w:rPr>
        <w:t xml:space="preserve"> / </w:t>
      </w:r>
      <w:proofErr w:type="spellStart"/>
      <w:r w:rsidRPr="00236D51">
        <w:rPr>
          <w:rFonts w:ascii="Times New Roman" w:hAnsi="Times New Roman"/>
          <w:color w:val="auto"/>
          <w:szCs w:val="24"/>
        </w:rPr>
        <w:t>заинтересованность</w:t>
      </w:r>
      <w:proofErr w:type="spellEnd"/>
      <w:r w:rsidRPr="00236D51">
        <w:rPr>
          <w:rFonts w:ascii="Times New Roman" w:hAnsi="Times New Roman"/>
          <w:color w:val="auto"/>
          <w:szCs w:val="24"/>
        </w:rPr>
        <w:t xml:space="preserve"> </w:t>
      </w:r>
      <w:r w:rsidRPr="00236D51">
        <w:rPr>
          <w:rFonts w:ascii="Times New Roman" w:hAnsi="Times New Roman"/>
          <w:color w:val="auto"/>
          <w:szCs w:val="24"/>
          <w:lang w:val="ru-RU"/>
        </w:rPr>
        <w:t>телеканалов.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Партнеры (подтвержденные, предполагаемые): медиа, промо, кросс-промо, правовые, региональные.</w:t>
      </w:r>
    </w:p>
    <w:p w:rsidR="00AC1A5D" w:rsidRPr="00236D51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proofErr w:type="spellStart"/>
      <w:r w:rsidRPr="00236D51">
        <w:rPr>
          <w:rFonts w:ascii="Times New Roman" w:hAnsi="Times New Roman"/>
          <w:color w:val="auto"/>
          <w:szCs w:val="24"/>
          <w:lang w:val="ru-RU"/>
        </w:rPr>
        <w:t>Тизер</w:t>
      </w:r>
      <w:proofErr w:type="spellEnd"/>
      <w:r w:rsidRPr="00236D51">
        <w:rPr>
          <w:rFonts w:ascii="Times New Roman" w:hAnsi="Times New Roman"/>
          <w:color w:val="auto"/>
          <w:szCs w:val="24"/>
          <w:lang w:val="ru-RU"/>
        </w:rPr>
        <w:t>-постер, плакат или другие рекламные материалы.</w:t>
      </w:r>
    </w:p>
    <w:p w:rsidR="00006B42" w:rsidRPr="00AC1A5D" w:rsidRDefault="00AC1A5D" w:rsidP="00E45CF4">
      <w:pPr>
        <w:pStyle w:val="Body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6D51">
        <w:rPr>
          <w:rFonts w:ascii="Times New Roman" w:hAnsi="Times New Roman"/>
          <w:color w:val="auto"/>
          <w:szCs w:val="24"/>
          <w:lang w:val="ru-RU"/>
        </w:rPr>
        <w:t>Иные материалы по проекту.</w:t>
      </w:r>
    </w:p>
    <w:sectPr w:rsidR="00006B42" w:rsidRPr="00AC1A5D" w:rsidSect="00BE1014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125"/>
    <w:multiLevelType w:val="hybridMultilevel"/>
    <w:tmpl w:val="5D66AB02"/>
    <w:lvl w:ilvl="0" w:tplc="9F3AF85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466E31A8"/>
    <w:multiLevelType w:val="hybridMultilevel"/>
    <w:tmpl w:val="782CA64C"/>
    <w:lvl w:ilvl="0" w:tplc="1A8A60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97"/>
    <w:rsid w:val="00006B42"/>
    <w:rsid w:val="00185C14"/>
    <w:rsid w:val="00260ADA"/>
    <w:rsid w:val="00276E3D"/>
    <w:rsid w:val="00994097"/>
    <w:rsid w:val="00AC1A5D"/>
    <w:rsid w:val="00BE1014"/>
    <w:rsid w:val="00E4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2D409-BA22-46F4-9C22-2B33C043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9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097"/>
    <w:pPr>
      <w:ind w:left="720"/>
      <w:contextualSpacing/>
    </w:pPr>
  </w:style>
  <w:style w:type="paragraph" w:customStyle="1" w:styleId="Body">
    <w:name w:val="Body"/>
    <w:rsid w:val="00AC1A5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 Kino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Марина Викторовна</dc:creator>
  <cp:keywords/>
  <dc:description/>
  <cp:lastModifiedBy>Тимофеева Наталья Олеговна</cp:lastModifiedBy>
  <cp:revision>7</cp:revision>
  <dcterms:created xsi:type="dcterms:W3CDTF">2022-06-16T15:12:00Z</dcterms:created>
  <dcterms:modified xsi:type="dcterms:W3CDTF">2022-07-04T12:55:00Z</dcterms:modified>
</cp:coreProperties>
</file>