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DA14" w14:textId="77777777" w:rsidR="007C0D23" w:rsidRPr="00263C76" w:rsidRDefault="007C0D23" w:rsidP="007C0D23">
      <w:pPr>
        <w:ind w:right="-1" w:firstLine="567"/>
        <w:jc w:val="right"/>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Приложение № 4 к Порядку </w:t>
      </w:r>
    </w:p>
    <w:p w14:paraId="3A251AFD" w14:textId="77777777" w:rsidR="007C0D23" w:rsidRPr="00263C76" w:rsidRDefault="007C0D23" w:rsidP="007C0D23">
      <w:pPr>
        <w:ind w:left="-567" w:right="-68" w:firstLine="567"/>
        <w:jc w:val="right"/>
        <w:rPr>
          <w:rFonts w:ascii="Times New Roman" w:hAnsi="Times New Roman" w:cs="Times New Roman"/>
          <w:color w:val="auto"/>
          <w:sz w:val="26"/>
          <w:szCs w:val="26"/>
        </w:rPr>
      </w:pPr>
    </w:p>
    <w:p w14:paraId="3C894124" w14:textId="77777777" w:rsidR="007C0D23" w:rsidRPr="00263C76" w:rsidRDefault="007C0D23" w:rsidP="007C0D23">
      <w:pPr>
        <w:ind w:right="-68" w:firstLine="567"/>
        <w:jc w:val="center"/>
        <w:rPr>
          <w:rFonts w:ascii="Times New Roman" w:hAnsi="Times New Roman" w:cs="Times New Roman"/>
          <w:b/>
          <w:color w:val="auto"/>
          <w:sz w:val="26"/>
          <w:szCs w:val="26"/>
        </w:rPr>
      </w:pPr>
      <w:r w:rsidRPr="00263C76">
        <w:rPr>
          <w:rFonts w:ascii="Times New Roman" w:hAnsi="Times New Roman" w:cs="Times New Roman"/>
          <w:b/>
          <w:color w:val="auto"/>
          <w:sz w:val="26"/>
          <w:szCs w:val="26"/>
        </w:rPr>
        <w:t xml:space="preserve">Руководство по формированию комплекта заявочной документации </w:t>
      </w:r>
    </w:p>
    <w:p w14:paraId="7894C4C3"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1</w:t>
      </w:r>
      <w:r w:rsidRPr="00263C76">
        <w:rPr>
          <w:rFonts w:ascii="Times New Roman" w:eastAsiaTheme="minorHAnsi" w:hAnsi="Times New Roman" w:cs="Times New Roman"/>
          <w:color w:val="auto"/>
          <w:sz w:val="26"/>
          <w:szCs w:val="26"/>
          <w:lang w:eastAsia="en-US"/>
        </w:rPr>
        <w:t xml:space="preserve">. Согласно п. 1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входит копия устава Заявителя. Предоставляется действующая редакция устава юридического лица с приложением зарегистрированных изменений и дополнений (при наличии).</w:t>
      </w:r>
    </w:p>
    <w:p w14:paraId="7E4D6000" w14:textId="77777777" w:rsidR="007C0D23" w:rsidRPr="00263C76" w:rsidRDefault="007C0D23" w:rsidP="007C0D23">
      <w:pPr>
        <w:tabs>
          <w:tab w:val="left" w:pos="851"/>
        </w:tabs>
        <w:ind w:firstLine="567"/>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2</w:t>
      </w:r>
      <w:r w:rsidRPr="00263C76">
        <w:rPr>
          <w:rFonts w:ascii="Times New Roman" w:eastAsiaTheme="minorHAnsi" w:hAnsi="Times New Roman" w:cs="Times New Roman"/>
          <w:color w:val="auto"/>
          <w:sz w:val="26"/>
          <w:szCs w:val="26"/>
          <w:lang w:eastAsia="en-US"/>
        </w:rPr>
        <w:t>. Согласно п. 2 приложения №</w:t>
      </w:r>
      <w:r>
        <w:rPr>
          <w:rFonts w:ascii="Times New Roman" w:eastAsiaTheme="minorHAnsi" w:hAnsi="Times New Roman" w:cs="Times New Roman"/>
          <w:color w:val="auto"/>
          <w:sz w:val="26"/>
          <w:szCs w:val="26"/>
          <w:lang w:eastAsia="en-US"/>
        </w:rPr>
        <w:t xml:space="preserve"> </w:t>
      </w:r>
      <w:r w:rsidRPr="00263C76">
        <w:rPr>
          <w:rFonts w:ascii="Times New Roman" w:eastAsiaTheme="minorHAnsi" w:hAnsi="Times New Roman" w:cs="Times New Roman"/>
          <w:color w:val="auto"/>
          <w:sz w:val="26"/>
          <w:szCs w:val="26"/>
          <w:lang w:eastAsia="en-US"/>
        </w:rPr>
        <w:t xml:space="preserve">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входит копия приказа о назначении руководителя, и (или) протокола собрания учредителей или иного документа подтверждающего полномочия руководителя Заявителя</w:t>
      </w:r>
      <w:r>
        <w:rPr>
          <w:rFonts w:ascii="Times New Roman" w:eastAsiaTheme="minorHAnsi" w:hAnsi="Times New Roman" w:cs="Times New Roman"/>
          <w:color w:val="auto"/>
          <w:sz w:val="26"/>
          <w:szCs w:val="26"/>
          <w:lang w:eastAsia="en-US"/>
        </w:rPr>
        <w:t>.</w:t>
      </w:r>
    </w:p>
    <w:p w14:paraId="7968E73E" w14:textId="77777777" w:rsidR="007C0D23" w:rsidRPr="003736D5" w:rsidRDefault="007C0D23" w:rsidP="007C0D23">
      <w:pPr>
        <w:autoSpaceDE w:val="0"/>
        <w:autoSpaceDN w:val="0"/>
        <w:adjustRightInd w:val="0"/>
        <w:ind w:firstLine="540"/>
        <w:jc w:val="both"/>
        <w:rPr>
          <w:rFonts w:ascii="Times New Roman" w:hAnsi="Times New Roman" w:cs="Times New Roman"/>
          <w:color w:val="auto"/>
          <w:sz w:val="26"/>
          <w:szCs w:val="26"/>
        </w:rPr>
      </w:pPr>
      <w:r w:rsidRPr="00D360B4">
        <w:rPr>
          <w:rFonts w:ascii="Times New Roman" w:eastAsiaTheme="minorHAnsi" w:hAnsi="Times New Roman" w:cs="Times New Roman"/>
          <w:color w:val="auto"/>
          <w:sz w:val="26"/>
          <w:szCs w:val="26"/>
          <w:lang w:eastAsia="en-US"/>
        </w:rPr>
        <w:t xml:space="preserve">Данный документ должен подтверждать полномочия руководителя юридического лица на день подачи Заявки в Фонд и </w:t>
      </w:r>
      <w:r w:rsidRPr="00D360B4">
        <w:rPr>
          <w:rFonts w:ascii="Times New Roman" w:hAnsi="Times New Roman" w:cs="Times New Roman"/>
          <w:color w:val="auto"/>
          <w:sz w:val="26"/>
          <w:szCs w:val="26"/>
        </w:rPr>
        <w:t>предоставляется в случае, если на дату подачи Заявки данные руководителя Заявителя, подписавшего Заявку, отличаются от данных о руководителе Заявителя, указанных в Едином государственном реестре юридических лиц).</w:t>
      </w:r>
    </w:p>
    <w:p w14:paraId="487C307B" w14:textId="77777777" w:rsidR="007C0D23" w:rsidRPr="00263C76" w:rsidRDefault="007C0D23" w:rsidP="007C0D23">
      <w:pPr>
        <w:ind w:firstLine="567"/>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t>3</w:t>
      </w:r>
      <w:r w:rsidRPr="00263C76">
        <w:rPr>
          <w:rFonts w:ascii="Times New Roman" w:eastAsiaTheme="minorHAnsi" w:hAnsi="Times New Roman" w:cs="Times New Roman"/>
          <w:color w:val="auto"/>
          <w:sz w:val="26"/>
          <w:szCs w:val="26"/>
          <w:lang w:eastAsia="en-US"/>
        </w:rPr>
        <w:t>. Согласно п. 3 приложения № 3</w:t>
      </w:r>
      <w:r w:rsidRPr="00635BDE">
        <w:rPr>
          <w:rFonts w:ascii="Times New Roman" w:eastAsiaTheme="minorHAnsi" w:hAnsi="Times New Roman" w:cs="Times New Roman"/>
          <w:color w:val="auto"/>
          <w:sz w:val="26"/>
          <w:szCs w:val="26"/>
          <w:lang w:eastAsia="en-US"/>
        </w:rPr>
        <w:t xml:space="preserve"> </w:t>
      </w:r>
      <w:r>
        <w:rPr>
          <w:rFonts w:ascii="Times New Roman" w:eastAsiaTheme="minorHAnsi" w:hAnsi="Times New Roman" w:cs="Times New Roman"/>
          <w:color w:val="auto"/>
          <w:sz w:val="26"/>
          <w:szCs w:val="26"/>
          <w:lang w:eastAsia="en-US"/>
        </w:rPr>
        <w:t>к Порядку</w:t>
      </w:r>
      <w:r w:rsidRPr="00263C76">
        <w:rPr>
          <w:rFonts w:ascii="Times New Roman" w:eastAsiaTheme="minorHAnsi" w:hAnsi="Times New Roman" w:cs="Times New Roman"/>
          <w:color w:val="auto"/>
          <w:sz w:val="26"/>
          <w:szCs w:val="26"/>
          <w:lang w:eastAsia="en-US"/>
        </w:rPr>
        <w:t xml:space="preserve"> в комплект заявочных документов входит </w:t>
      </w:r>
      <w:r w:rsidRPr="00263C76">
        <w:rPr>
          <w:rFonts w:ascii="Times New Roman" w:hAnsi="Times New Roman" w:cs="Times New Roman"/>
          <w:color w:val="auto"/>
          <w:sz w:val="26"/>
          <w:szCs w:val="26"/>
        </w:rPr>
        <w:t xml:space="preserve">оригинал (или нотариально заверенная копия) выписки из ЕГРЮЛ, выданной не ранее, чем за 30 (тридцать) календарных дней до даты начала приема Заявок, установленной приказом Фонда. </w:t>
      </w:r>
    </w:p>
    <w:p w14:paraId="5F5CBB5E"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Не являются оригиналами выписки из ЕГРЮЛ, заверенные любым другим лицом, органом власти или административным органом, кроме ИФНС. </w:t>
      </w:r>
    </w:p>
    <w:p w14:paraId="038CF971"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Оригиналом выписки признается выписка, выданная ИФНС и заверенная синей круглой печатью ИФНС или электронной цифровой подписью. </w:t>
      </w:r>
    </w:p>
    <w:p w14:paraId="524A13EE"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В выписке из ЕГРЮЛ должна содержаться информация о видах экономической деятельности, которыми занимается юридическое лицо.</w:t>
      </w:r>
    </w:p>
    <w:p w14:paraId="7EEB6DEB"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В выписке из ЕГРЮЛ может не содержаться информация о видах экономической деятельности, которыми занимается юридическое лицо. Такая ситуация может возникнуть, если юридическое лицо было зарегистрировано до 2002 года. В таком случае </w:t>
      </w:r>
      <w:r w:rsidRPr="00263C76">
        <w:rPr>
          <w:rFonts w:ascii="Times New Roman" w:hAnsi="Times New Roman" w:cs="Times New Roman"/>
          <w:b/>
          <w:color w:val="auto"/>
          <w:sz w:val="26"/>
          <w:szCs w:val="26"/>
        </w:rPr>
        <w:t>дополнительно</w:t>
      </w:r>
      <w:r w:rsidRPr="00263C76">
        <w:rPr>
          <w:rFonts w:ascii="Times New Roman" w:hAnsi="Times New Roman" w:cs="Times New Roman"/>
          <w:color w:val="auto"/>
          <w:sz w:val="26"/>
          <w:szCs w:val="26"/>
        </w:rPr>
        <w:t xml:space="preserve"> предоставляется копия листа записи ЕГРЮЛ, содержащая сведения о видах экономической деятельности, которыми занимается юридическое лицо (п. 3.1. приложения № 3 к настоящему Порядку).</w:t>
      </w:r>
    </w:p>
    <w:p w14:paraId="28E4D61F"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В случае, если ИФНС отказывает в выдаче выписки из</w:t>
      </w:r>
      <w:r>
        <w:rPr>
          <w:rFonts w:ascii="Times New Roman" w:hAnsi="Times New Roman" w:cs="Times New Roman"/>
          <w:color w:val="auto"/>
          <w:sz w:val="26"/>
          <w:szCs w:val="26"/>
        </w:rPr>
        <w:t xml:space="preserve"> ЕГРЮЛ по техническим причинам,</w:t>
      </w:r>
      <w:r w:rsidRPr="00263C76">
        <w:rPr>
          <w:rFonts w:ascii="Times New Roman" w:hAnsi="Times New Roman" w:cs="Times New Roman"/>
          <w:color w:val="auto"/>
          <w:sz w:val="26"/>
          <w:szCs w:val="26"/>
        </w:rPr>
        <w:t xml:space="preserve"> и выписка не может быть получена и предоставлена в период проведения отбора, предоставлению в заявочную документацию подлежит оригинал официального отказа ИФНС от выдачи выписки из ЕГРЮЛ с указанием причины и гарантийное письмо от Заявителя о предоставлении в Фонд выписки из ЕГРЮЛ </w:t>
      </w:r>
      <w:r w:rsidRPr="00263C76">
        <w:rPr>
          <w:rFonts w:ascii="Times New Roman" w:hAnsi="Times New Roman" w:cs="Times New Roman"/>
          <w:color w:val="auto"/>
          <w:sz w:val="26"/>
          <w:szCs w:val="26"/>
        </w:rPr>
        <w:br/>
        <w:t>в кратчайшие сроки</w:t>
      </w:r>
      <w:r>
        <w:rPr>
          <w:rFonts w:ascii="Times New Roman" w:hAnsi="Times New Roman" w:cs="Times New Roman"/>
          <w:color w:val="auto"/>
          <w:sz w:val="26"/>
          <w:szCs w:val="26"/>
        </w:rPr>
        <w:t>,</w:t>
      </w:r>
      <w:r w:rsidRPr="00263C76">
        <w:rPr>
          <w:rFonts w:ascii="Times New Roman" w:hAnsi="Times New Roman" w:cs="Times New Roman"/>
          <w:color w:val="auto"/>
          <w:sz w:val="26"/>
          <w:szCs w:val="26"/>
        </w:rPr>
        <w:t xml:space="preserve"> но не позднее 30 (тридцати) календарных дней с последнего дня приема Заявок, установленного приказом Фонда.</w:t>
      </w:r>
    </w:p>
    <w:p w14:paraId="6DF71F94"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4</w:t>
      </w:r>
      <w:r w:rsidRPr="00263C76">
        <w:rPr>
          <w:rFonts w:ascii="Times New Roman" w:eastAsiaTheme="minorHAnsi" w:hAnsi="Times New Roman" w:cs="Times New Roman"/>
          <w:color w:val="auto"/>
          <w:sz w:val="26"/>
          <w:szCs w:val="26"/>
          <w:lang w:eastAsia="en-US"/>
        </w:rPr>
        <w:t xml:space="preserve">. Согласно п. 4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 xml:space="preserve">в комплект заявочных документов входит оригинал (или нотариально заверенная копия) справки </w:t>
      </w:r>
      <w:r w:rsidRPr="004473AF">
        <w:rPr>
          <w:rStyle w:val="FontStyle12"/>
          <w:color w:val="auto"/>
        </w:rPr>
        <w:t>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Pr="00263C76" w:rsidDel="00B87E1C">
        <w:rPr>
          <w:rFonts w:ascii="Times New Roman" w:eastAsiaTheme="minorHAnsi" w:hAnsi="Times New Roman" w:cs="Times New Roman"/>
          <w:color w:val="auto"/>
          <w:sz w:val="26"/>
          <w:szCs w:val="26"/>
          <w:lang w:eastAsia="en-US"/>
        </w:rPr>
        <w:t xml:space="preserve"> </w:t>
      </w:r>
      <w:r w:rsidRPr="00263C76">
        <w:rPr>
          <w:rStyle w:val="FontStyle12"/>
          <w:color w:val="auto"/>
        </w:rPr>
        <w:t xml:space="preserve">(КНД </w:t>
      </w:r>
      <w:r>
        <w:rPr>
          <w:rStyle w:val="FontStyle12"/>
          <w:color w:val="auto"/>
        </w:rPr>
        <w:t>1160082</w:t>
      </w:r>
      <w:r w:rsidRPr="00263C76">
        <w:rPr>
          <w:rStyle w:val="FontStyle12"/>
          <w:color w:val="auto"/>
        </w:rPr>
        <w:t>)</w:t>
      </w:r>
      <w:r w:rsidRPr="00263C76">
        <w:rPr>
          <w:rFonts w:ascii="Times New Roman" w:eastAsiaTheme="minorHAnsi" w:hAnsi="Times New Roman" w:cs="Times New Roman"/>
          <w:color w:val="auto"/>
          <w:sz w:val="26"/>
          <w:szCs w:val="26"/>
          <w:lang w:eastAsia="en-US"/>
        </w:rPr>
        <w:t>, выданн</w:t>
      </w:r>
      <w:r>
        <w:rPr>
          <w:rFonts w:ascii="Times New Roman" w:eastAsiaTheme="minorHAnsi" w:hAnsi="Times New Roman" w:cs="Times New Roman"/>
          <w:color w:val="auto"/>
          <w:sz w:val="26"/>
          <w:szCs w:val="26"/>
          <w:lang w:eastAsia="en-US"/>
        </w:rPr>
        <w:t xml:space="preserve">ой </w:t>
      </w:r>
      <w:r w:rsidRPr="00263C76">
        <w:rPr>
          <w:rFonts w:ascii="Times New Roman" w:eastAsiaTheme="minorHAnsi" w:hAnsi="Times New Roman" w:cs="Times New Roman"/>
          <w:color w:val="auto"/>
          <w:sz w:val="26"/>
          <w:szCs w:val="26"/>
          <w:lang w:eastAsia="en-US"/>
        </w:rPr>
        <w:t>инспекцией Федеральной налоговой служб</w:t>
      </w:r>
      <w:r>
        <w:rPr>
          <w:rFonts w:ascii="Times New Roman" w:eastAsiaTheme="minorHAnsi" w:hAnsi="Times New Roman" w:cs="Times New Roman"/>
          <w:color w:val="auto"/>
          <w:sz w:val="26"/>
          <w:szCs w:val="26"/>
          <w:lang w:eastAsia="en-US"/>
        </w:rPr>
        <w:t xml:space="preserve">ы </w:t>
      </w:r>
      <w:r w:rsidRPr="00263C76">
        <w:rPr>
          <w:rFonts w:ascii="Times New Roman" w:hAnsi="Times New Roman" w:cs="Times New Roman"/>
          <w:color w:val="auto"/>
          <w:sz w:val="26"/>
          <w:szCs w:val="26"/>
        </w:rPr>
        <w:t>не ранее даты начала приема Заявок, установленной приказом Фонда.</w:t>
      </w:r>
    </w:p>
    <w:p w14:paraId="3C835312"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Исключением является обращение от ИФНС, подписанное уполномоченным должностным лицом ИФНС, выданное в связи с отсутствием технической возможности выдать справку по форме КНД </w:t>
      </w:r>
      <w:r>
        <w:rPr>
          <w:rFonts w:ascii="Times New Roman" w:eastAsiaTheme="minorHAnsi" w:hAnsi="Times New Roman" w:cs="Times New Roman"/>
          <w:color w:val="auto"/>
          <w:sz w:val="26"/>
          <w:szCs w:val="26"/>
          <w:lang w:eastAsia="en-US"/>
        </w:rPr>
        <w:t>1160082</w:t>
      </w:r>
      <w:r w:rsidRPr="00263C76">
        <w:rPr>
          <w:rFonts w:ascii="Times New Roman" w:eastAsiaTheme="minorHAnsi" w:hAnsi="Times New Roman" w:cs="Times New Roman"/>
          <w:color w:val="auto"/>
          <w:sz w:val="26"/>
          <w:szCs w:val="26"/>
          <w:lang w:eastAsia="en-US"/>
        </w:rPr>
        <w:t xml:space="preserve">, с обязательным указанием на отсутствие </w:t>
      </w:r>
      <w:r w:rsidRPr="00263C76">
        <w:rPr>
          <w:rFonts w:ascii="Times New Roman" w:eastAsiaTheme="minorHAnsi" w:hAnsi="Times New Roman" w:cs="Times New Roman"/>
          <w:color w:val="auto"/>
          <w:sz w:val="26"/>
          <w:szCs w:val="26"/>
          <w:lang w:eastAsia="en-US"/>
        </w:rPr>
        <w:br/>
        <w:t>у Заявителя задолженности по уплате налогов, сборов, пеней, штрафов, процентов.</w:t>
      </w:r>
    </w:p>
    <w:p w14:paraId="1516BF5F"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В случае, если ИФНС отказывает в выдаче справки </w:t>
      </w:r>
      <w:r w:rsidRPr="004473AF">
        <w:rPr>
          <w:rStyle w:val="FontStyle12"/>
          <w:color w:val="auto"/>
        </w:rPr>
        <w:t xml:space="preserve">о наличии по состоянию на дату формирования справки положительного, отрицательного или нулевого сальдо единого </w:t>
      </w:r>
      <w:r w:rsidRPr="004473AF">
        <w:rPr>
          <w:rStyle w:val="FontStyle12"/>
          <w:color w:val="auto"/>
        </w:rPr>
        <w:lastRenderedPageBreak/>
        <w:t>налогового счета налогоплательщика, плательщика сбора, плательщика страховых взносов или налогового агента</w:t>
      </w:r>
      <w:r w:rsidRPr="00263C76" w:rsidDel="00B87E1C">
        <w:rPr>
          <w:rFonts w:ascii="Times New Roman" w:eastAsiaTheme="minorHAnsi" w:hAnsi="Times New Roman" w:cs="Times New Roman"/>
          <w:color w:val="auto"/>
          <w:sz w:val="26"/>
          <w:szCs w:val="26"/>
          <w:lang w:eastAsia="en-US"/>
        </w:rPr>
        <w:t xml:space="preserve"> </w:t>
      </w:r>
      <w:r w:rsidRPr="00263C76">
        <w:rPr>
          <w:rStyle w:val="FontStyle12"/>
          <w:color w:val="auto"/>
        </w:rPr>
        <w:t xml:space="preserve">(КНД </w:t>
      </w:r>
      <w:r>
        <w:rPr>
          <w:rStyle w:val="FontStyle12"/>
          <w:color w:val="auto"/>
        </w:rPr>
        <w:t>1160082</w:t>
      </w:r>
      <w:r w:rsidRPr="00263C76">
        <w:rPr>
          <w:rStyle w:val="FontStyle12"/>
          <w:color w:val="auto"/>
        </w:rPr>
        <w:t>)</w:t>
      </w:r>
      <w:r w:rsidRPr="00263C76">
        <w:rPr>
          <w:rFonts w:ascii="Times New Roman" w:hAnsi="Times New Roman" w:cs="Times New Roman"/>
          <w:color w:val="auto"/>
          <w:sz w:val="26"/>
          <w:szCs w:val="26"/>
        </w:rPr>
        <w:t xml:space="preserve"> по техническим причинам, и справка не может быть получена и предоставлена в период приема Фондом Заявок, предоставлению в заявочную документацию подлежит оригинал официального отказа ИФНС от выдачи вышеуказанной справки </w:t>
      </w:r>
      <w:r w:rsidRPr="00263C76">
        <w:rPr>
          <w:rFonts w:ascii="Times New Roman" w:eastAsiaTheme="minorHAnsi" w:hAnsi="Times New Roman" w:cs="Times New Roman"/>
          <w:color w:val="auto"/>
          <w:sz w:val="26"/>
          <w:szCs w:val="26"/>
          <w:lang w:eastAsia="en-US"/>
        </w:rPr>
        <w:t xml:space="preserve">(КНД </w:t>
      </w:r>
      <w:r>
        <w:rPr>
          <w:rFonts w:ascii="Times New Roman" w:eastAsiaTheme="minorHAnsi" w:hAnsi="Times New Roman" w:cs="Times New Roman"/>
          <w:color w:val="auto"/>
          <w:sz w:val="26"/>
          <w:szCs w:val="26"/>
          <w:lang w:eastAsia="en-US"/>
        </w:rPr>
        <w:t>1160082</w:t>
      </w:r>
      <w:r w:rsidRPr="00263C76">
        <w:rPr>
          <w:rFonts w:ascii="Times New Roman" w:eastAsiaTheme="minorHAnsi" w:hAnsi="Times New Roman" w:cs="Times New Roman"/>
          <w:color w:val="auto"/>
          <w:sz w:val="26"/>
          <w:szCs w:val="26"/>
          <w:lang w:eastAsia="en-US"/>
        </w:rPr>
        <w:t>)</w:t>
      </w:r>
      <w:r w:rsidRPr="00263C76">
        <w:rPr>
          <w:rFonts w:ascii="Times New Roman" w:hAnsi="Times New Roman" w:cs="Times New Roman"/>
          <w:color w:val="auto"/>
          <w:sz w:val="26"/>
          <w:szCs w:val="26"/>
        </w:rPr>
        <w:t xml:space="preserve"> с указанием причины и гарантийное письмо от Заявителя о предоставлении в Фонд справки </w:t>
      </w:r>
      <w:r w:rsidRPr="004473AF">
        <w:rPr>
          <w:rStyle w:val="FontStyle12"/>
          <w:color w:val="auto"/>
        </w:rPr>
        <w:t>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Pr="00263C76" w:rsidDel="00B87E1C">
        <w:rPr>
          <w:rFonts w:ascii="Times New Roman" w:eastAsiaTheme="minorHAnsi" w:hAnsi="Times New Roman" w:cs="Times New Roman"/>
          <w:color w:val="auto"/>
          <w:sz w:val="26"/>
          <w:szCs w:val="26"/>
          <w:lang w:eastAsia="en-US"/>
        </w:rPr>
        <w:t xml:space="preserve"> </w:t>
      </w:r>
      <w:r w:rsidRPr="00263C76">
        <w:rPr>
          <w:rStyle w:val="FontStyle12"/>
          <w:color w:val="auto"/>
        </w:rPr>
        <w:t xml:space="preserve">(КНД </w:t>
      </w:r>
      <w:r>
        <w:rPr>
          <w:rStyle w:val="FontStyle12"/>
          <w:color w:val="auto"/>
        </w:rPr>
        <w:t>1160082</w:t>
      </w:r>
      <w:r w:rsidRPr="00263C76">
        <w:rPr>
          <w:rStyle w:val="FontStyle12"/>
          <w:color w:val="auto"/>
        </w:rPr>
        <w:t>)</w:t>
      </w:r>
      <w:r w:rsidRPr="00263C76">
        <w:rPr>
          <w:rFonts w:ascii="Times New Roman" w:hAnsi="Times New Roman" w:cs="Times New Roman"/>
          <w:color w:val="auto"/>
          <w:sz w:val="26"/>
          <w:szCs w:val="26"/>
        </w:rPr>
        <w:t xml:space="preserve"> в кратчайшие сроки, но не позднее 30 (тридцати) календарных дней с последнего дня приема Заявок, установленного приказом Фонда.</w:t>
      </w:r>
    </w:p>
    <w:p w14:paraId="24B84D38" w14:textId="77777777" w:rsidR="007C0D23" w:rsidRPr="00263C76" w:rsidRDefault="007C0D23" w:rsidP="007C0D23">
      <w:pPr>
        <w:tabs>
          <w:tab w:val="left" w:pos="851"/>
        </w:tabs>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5</w:t>
      </w:r>
      <w:r w:rsidRPr="00263C76">
        <w:rPr>
          <w:rFonts w:ascii="Times New Roman" w:hAnsi="Times New Roman" w:cs="Times New Roman"/>
          <w:color w:val="auto"/>
          <w:sz w:val="26"/>
          <w:szCs w:val="26"/>
        </w:rPr>
        <w:t xml:space="preserve">. </w:t>
      </w:r>
      <w:r w:rsidRPr="00263C76">
        <w:rPr>
          <w:rFonts w:ascii="Times New Roman" w:eastAsiaTheme="minorHAnsi" w:hAnsi="Times New Roman" w:cs="Times New Roman"/>
          <w:color w:val="auto"/>
          <w:sz w:val="26"/>
          <w:szCs w:val="26"/>
          <w:lang w:eastAsia="en-US"/>
        </w:rPr>
        <w:t>Согласно п. 5 приложения № 3</w:t>
      </w:r>
      <w:r w:rsidRPr="00263C76">
        <w:rPr>
          <w:rFonts w:ascii="Times New Roman" w:hAnsi="Times New Roman" w:cs="Times New Roman"/>
          <w:color w:val="auto"/>
          <w:sz w:val="26"/>
          <w:szCs w:val="26"/>
        </w:rPr>
        <w:t xml:space="preserve"> </w:t>
      </w:r>
      <w:r>
        <w:rPr>
          <w:rFonts w:ascii="Times New Roman" w:eastAsiaTheme="minorHAnsi" w:hAnsi="Times New Roman" w:cs="Times New Roman"/>
          <w:color w:val="auto"/>
          <w:sz w:val="26"/>
          <w:szCs w:val="26"/>
          <w:lang w:eastAsia="en-US"/>
        </w:rPr>
        <w:t xml:space="preserve">к Порядку </w:t>
      </w:r>
      <w:r w:rsidRPr="00263C76">
        <w:rPr>
          <w:rFonts w:ascii="Times New Roman" w:hAnsi="Times New Roman" w:cs="Times New Roman"/>
          <w:color w:val="auto"/>
          <w:sz w:val="26"/>
          <w:szCs w:val="26"/>
        </w:rPr>
        <w:t>в комплект заявочной документов входит справка</w:t>
      </w:r>
      <w:r>
        <w:rPr>
          <w:rFonts w:ascii="Times New Roman" w:hAnsi="Times New Roman" w:cs="Times New Roman"/>
          <w:color w:val="auto"/>
          <w:sz w:val="26"/>
          <w:szCs w:val="26"/>
        </w:rPr>
        <w:t xml:space="preserve"> по состоянию на дату начала приема заявок, установленную приказом Фонда кино (за исключением абзаца 4 настоящего пункта)</w:t>
      </w:r>
      <w:r w:rsidRPr="00263C76">
        <w:rPr>
          <w:rFonts w:ascii="Times New Roman" w:hAnsi="Times New Roman" w:cs="Times New Roman"/>
          <w:color w:val="auto"/>
          <w:sz w:val="26"/>
          <w:szCs w:val="26"/>
        </w:rPr>
        <w:t>, содержащая информацию (гарантию), что:</w:t>
      </w:r>
    </w:p>
    <w:p w14:paraId="4D772F8A"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на дату начала приема Заявок, установленную приказом Фонда, в кинозале</w:t>
      </w:r>
      <w:r>
        <w:rPr>
          <w:rFonts w:ascii="Times New Roman" w:hAnsi="Times New Roman" w:cs="Times New Roman"/>
          <w:color w:val="auto"/>
          <w:sz w:val="26"/>
          <w:szCs w:val="26"/>
        </w:rPr>
        <w:t>, согласно данным ЕАИС,</w:t>
      </w:r>
      <w:r w:rsidRPr="00263C76">
        <w:rPr>
          <w:rFonts w:ascii="Times New Roman" w:hAnsi="Times New Roman" w:cs="Times New Roman"/>
          <w:color w:val="auto"/>
          <w:sz w:val="26"/>
          <w:szCs w:val="26"/>
        </w:rPr>
        <w:t xml:space="preserve"> не осуществлялся Цифровой кинопоказ в течение не менее, чем двенадцати календарных месяцев до даты начала приема Заявок, установленной приказом Фонда;</w:t>
      </w:r>
    </w:p>
    <w:p w14:paraId="7067A4EF" w14:textId="77777777" w:rsidR="007C0D23" w:rsidRDefault="007C0D23" w:rsidP="007C0D23">
      <w:pPr>
        <w:pStyle w:val="a3"/>
        <w:spacing w:before="0" w:beforeAutospacing="0" w:after="0" w:afterAutospacing="0" w:line="288" w:lineRule="atLeast"/>
        <w:ind w:firstLine="540"/>
        <w:jc w:val="both"/>
        <w:rPr>
          <w:sz w:val="26"/>
          <w:szCs w:val="26"/>
        </w:rPr>
      </w:pPr>
      <w:r w:rsidRPr="00263C76">
        <w:rPr>
          <w:sz w:val="26"/>
          <w:szCs w:val="26"/>
        </w:rPr>
        <w:t xml:space="preserve"> - </w:t>
      </w:r>
      <w:r w:rsidRPr="00D315B9">
        <w:rPr>
          <w:sz w:val="26"/>
          <w:szCs w:val="26"/>
        </w:rPr>
        <w:t>у Заявителя отсутствует просроченная задолженность по возврату в бюджет бюджетной системы Российской Федерации, из которого предоставлена субсидия,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Pr>
          <w:sz w:val="26"/>
          <w:szCs w:val="26"/>
        </w:rPr>
        <w:t>;</w:t>
      </w:r>
    </w:p>
    <w:p w14:paraId="532F62ED" w14:textId="77777777" w:rsidR="007C0D23" w:rsidRPr="000476C7"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у Заявителя 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BF312E9" w14:textId="77777777" w:rsidR="007C0D23"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Заявитель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p w14:paraId="1729554E"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w:t>
      </w:r>
    </w:p>
    <w:p w14:paraId="27BA50F4" w14:textId="77777777" w:rsidR="007C0D23"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w:t>
      </w:r>
      <w:r>
        <w:rPr>
          <w:rFonts w:ascii="Times New Roman" w:hAnsi="Times New Roman" w:cs="Times New Roman"/>
          <w:color w:val="auto"/>
          <w:sz w:val="26"/>
          <w:szCs w:val="26"/>
        </w:rPr>
        <w:t>.</w:t>
      </w:r>
    </w:p>
    <w:p w14:paraId="31C05C49"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DF5ECD">
        <w:rPr>
          <w:rFonts w:ascii="Times New Roman" w:hAnsi="Times New Roman" w:cs="Times New Roman"/>
          <w:color w:val="auto"/>
          <w:sz w:val="26"/>
          <w:szCs w:val="26"/>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w:t>
      </w:r>
      <w:r w:rsidRPr="00DF5ECD">
        <w:rPr>
          <w:rFonts w:ascii="Times New Roman" w:hAnsi="Times New Roman" w:cs="Times New Roman"/>
          <w:color w:val="auto"/>
          <w:sz w:val="26"/>
          <w:szCs w:val="26"/>
        </w:rPr>
        <w:lastRenderedPageBreak/>
        <w:t>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A12679"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Заявитель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14:paraId="304DD483" w14:textId="77777777" w:rsidR="007C0D23"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кинозал, на Переоборудование которого подана Заявка, будет располагаться в нежилом здании, неотделимо связанном с земельным участком и капитальным фундаментом, на котором оно построено, и (или) нежилом помещении, расположенном в здании, неотделимо связанном с земельным участком и капитальным фундаментом, на котором оно построено, которое(</w:t>
      </w:r>
      <w:proofErr w:type="spellStart"/>
      <w:r w:rsidRPr="00547B52">
        <w:rPr>
          <w:rFonts w:ascii="Times New Roman" w:hAnsi="Times New Roman" w:cs="Times New Roman"/>
          <w:color w:val="auto"/>
          <w:sz w:val="26"/>
          <w:szCs w:val="26"/>
        </w:rPr>
        <w:t>ые</w:t>
      </w:r>
      <w:proofErr w:type="spellEnd"/>
      <w:r w:rsidRPr="00547B52">
        <w:rPr>
          <w:rFonts w:ascii="Times New Roman" w:hAnsi="Times New Roman" w:cs="Times New Roman"/>
          <w:color w:val="auto"/>
          <w:sz w:val="26"/>
          <w:szCs w:val="26"/>
        </w:rPr>
        <w:t>) (здание и (или) помещение) оборудованы необходимыми для его эксплуатации коммуникациями (система отопления, водопровод, внутренняя сеть электропроводки, вентиляционные устройства, система противопожарной безопасности и т.д.);</w:t>
      </w:r>
    </w:p>
    <w:p w14:paraId="34DE764A" w14:textId="77777777" w:rsidR="007C0D23" w:rsidRDefault="007C0D23" w:rsidP="007C0D23">
      <w:pPr>
        <w:autoSpaceDE w:val="0"/>
        <w:autoSpaceDN w:val="0"/>
        <w:adjustRightInd w:val="0"/>
        <w:ind w:firstLine="567"/>
        <w:jc w:val="both"/>
        <w:rPr>
          <w:rFonts w:ascii="Times New Roman" w:eastAsia="Times New Roman" w:hAnsi="Times New Roman" w:cs="Times New Roman"/>
          <w:color w:val="auto"/>
          <w:sz w:val="26"/>
          <w:szCs w:val="26"/>
        </w:rPr>
      </w:pPr>
      <w:r w:rsidRPr="00263C76">
        <w:rPr>
          <w:rFonts w:ascii="Times New Roman" w:hAnsi="Times New Roman" w:cs="Times New Roman"/>
          <w:color w:val="auto"/>
          <w:sz w:val="26"/>
          <w:szCs w:val="26"/>
        </w:rPr>
        <w:t xml:space="preserve">- </w:t>
      </w:r>
      <w:r w:rsidRPr="00547B52">
        <w:rPr>
          <w:rFonts w:ascii="Times New Roman" w:eastAsia="Times New Roman" w:hAnsi="Times New Roman" w:cs="Times New Roman"/>
          <w:color w:val="auto"/>
          <w:sz w:val="26"/>
          <w:szCs w:val="26"/>
        </w:rPr>
        <w:t>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56CC069" w14:textId="77777777" w:rsidR="007C0D23" w:rsidRPr="0069614F"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w:t>
      </w:r>
      <w:r w:rsidRPr="0069614F">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Заявитель не находится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81E5994" w14:textId="77777777" w:rsidR="007C0D23"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w:t>
      </w:r>
      <w:r w:rsidRPr="00E4178D">
        <w:rPr>
          <w:rFonts w:ascii="Times New Roman" w:hAnsi="Times New Roman" w:cs="Times New Roman"/>
          <w:color w:val="auto"/>
          <w:sz w:val="26"/>
          <w:szCs w:val="26"/>
        </w:rPr>
        <w:t xml:space="preserve"> </w:t>
      </w:r>
      <w:r w:rsidRPr="00DF5ECD">
        <w:rPr>
          <w:rFonts w:ascii="Times New Roman" w:hAnsi="Times New Roman" w:cs="Times New Roman"/>
          <w:color w:val="auto"/>
          <w:sz w:val="26"/>
          <w:szCs w:val="26"/>
        </w:rPr>
        <w:t>руководитель Заявителя не замещает и (или) не замещал должность руководителя участника отбора, которому ранее были предоставлены средства, источником которых является субсидия из федерального бюджета и (или) субсидия на цели, указанные в решении о порядке предоставления субсидии, и которая не выполнила обязательства по заключенным соглашениям и не осуществила возврат соответствующих средств Фонду кино и (или) в федеральный бюджет;</w:t>
      </w:r>
    </w:p>
    <w:p w14:paraId="4F5F7003" w14:textId="77777777" w:rsidR="007C0D23" w:rsidRPr="0069614F"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DF5ECD">
        <w:rPr>
          <w:rFonts w:ascii="Times New Roman" w:hAnsi="Times New Roman" w:cs="Times New Roman"/>
          <w:color w:val="auto"/>
          <w:sz w:val="26"/>
          <w:szCs w:val="26"/>
        </w:rPr>
        <w:t>у Заявителя отсутствуют неисполненные обязательства перед Фондом кино по возврату средств, предоставленных Фондом кино, а также по уплате пеней (штрафов) и процентов, подлежащих уплате в связи с нарушением условий заключенных договоров о предоставлении средств на цели, указанные в решении о порядке предоставления субсидии;</w:t>
      </w:r>
    </w:p>
    <w:p w14:paraId="1B58F67D" w14:textId="77777777" w:rsidR="007C0D23" w:rsidRDefault="007C0D23" w:rsidP="007C0D23">
      <w:pPr>
        <w:autoSpaceDE w:val="0"/>
        <w:autoSpaceDN w:val="0"/>
        <w:adjustRightInd w:val="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13BF9">
        <w:rPr>
          <w:rFonts w:ascii="Times New Roman" w:hAnsi="Times New Roman" w:cs="Times New Roman"/>
          <w:color w:val="auto"/>
          <w:sz w:val="26"/>
          <w:szCs w:val="26"/>
        </w:rPr>
        <w:t xml:space="preserve"> </w:t>
      </w:r>
      <w:r w:rsidRPr="00547B52">
        <w:rPr>
          <w:rFonts w:ascii="Times New Roman" w:hAnsi="Times New Roman" w:cs="Times New Roman"/>
          <w:color w:val="auto"/>
          <w:sz w:val="26"/>
          <w:szCs w:val="26"/>
        </w:rPr>
        <w:t>Заявитель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3EF4D341" w14:textId="77777777" w:rsidR="007C0D23" w:rsidRDefault="007C0D23" w:rsidP="007C0D23">
      <w:pPr>
        <w:autoSpaceDE w:val="0"/>
        <w:autoSpaceDN w:val="0"/>
        <w:adjustRightInd w:val="0"/>
        <w:jc w:val="both"/>
        <w:rPr>
          <w:rFonts w:ascii="Times New Roman" w:eastAsia="Times New Roman" w:hAnsi="Times New Roman" w:cs="Times New Roman"/>
          <w:color w:val="auto"/>
          <w:sz w:val="26"/>
          <w:szCs w:val="26"/>
        </w:rPr>
      </w:pPr>
      <w:r>
        <w:rPr>
          <w:rFonts w:ascii="Times New Roman" w:hAnsi="Times New Roman" w:cs="Times New Roman"/>
          <w:color w:val="auto"/>
          <w:sz w:val="26"/>
          <w:szCs w:val="26"/>
        </w:rPr>
        <w:t xml:space="preserve">        </w:t>
      </w:r>
      <w:r>
        <w:rPr>
          <w:rFonts w:ascii="Times New Roman" w:eastAsia="Times New Roman" w:hAnsi="Times New Roman" w:cs="Times New Roman"/>
          <w:color w:val="auto"/>
          <w:sz w:val="26"/>
          <w:szCs w:val="26"/>
        </w:rPr>
        <w:t xml:space="preserve">- </w:t>
      </w:r>
      <w:r w:rsidRPr="00547B52">
        <w:rPr>
          <w:rFonts w:ascii="Times New Roman" w:eastAsia="Times New Roman" w:hAnsi="Times New Roman" w:cs="Times New Roman"/>
          <w:color w:val="auto"/>
          <w:sz w:val="26"/>
          <w:szCs w:val="26"/>
        </w:rPr>
        <w:t xml:space="preserve">Заявитель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w:t>
      </w:r>
      <w:r>
        <w:rPr>
          <w:rFonts w:ascii="Times New Roman" w:eastAsia="Times New Roman" w:hAnsi="Times New Roman" w:cs="Times New Roman"/>
          <w:color w:val="auto"/>
          <w:sz w:val="26"/>
          <w:szCs w:val="26"/>
        </w:rPr>
        <w:t xml:space="preserve">подпунктом «а» пункта 69 Правил, </w:t>
      </w:r>
      <w:r w:rsidRPr="004344A0">
        <w:rPr>
          <w:rFonts w:ascii="Times New Roman" w:eastAsia="Times New Roman" w:hAnsi="Times New Roman" w:cs="Times New Roman"/>
          <w:color w:val="auto"/>
          <w:sz w:val="26"/>
          <w:szCs w:val="26"/>
        </w:rPr>
        <w:t>утвержденных постановлением Правительства Российской Федерации от 25.10.2023 № 1780;</w:t>
      </w:r>
    </w:p>
    <w:p w14:paraId="51594725" w14:textId="77777777" w:rsidR="007C0D23" w:rsidRDefault="007C0D23" w:rsidP="007C0D23">
      <w:pPr>
        <w:autoSpaceDE w:val="0"/>
        <w:autoSpaceDN w:val="0"/>
        <w:adjustRightInd w:val="0"/>
        <w:ind w:firstLine="567"/>
        <w:jc w:val="both"/>
        <w:rPr>
          <w:rFonts w:ascii="Times New Roman" w:hAnsi="Times New Roman" w:cs="Times New Roman"/>
          <w:color w:val="auto"/>
          <w:sz w:val="26"/>
          <w:szCs w:val="26"/>
        </w:rPr>
      </w:pPr>
      <w:r w:rsidRPr="00D4213F">
        <w:rPr>
          <w:rFonts w:ascii="Times New Roman" w:eastAsia="Times New Roman" w:hAnsi="Times New Roman" w:cs="Times New Roman"/>
          <w:color w:val="auto"/>
          <w:sz w:val="26"/>
          <w:szCs w:val="26"/>
        </w:rPr>
        <w:t xml:space="preserve">- </w:t>
      </w:r>
      <w:r w:rsidRPr="00D4213F">
        <w:rPr>
          <w:rFonts w:ascii="Times New Roman" w:hAnsi="Times New Roman" w:cs="Times New Roman"/>
          <w:color w:val="auto"/>
          <w:sz w:val="26"/>
          <w:szCs w:val="26"/>
        </w:rPr>
        <w:t>Заявитель соответствует установленным федеральными законами и иными нормативными правовыми актами Российской Федерации требованиям (наличие лицензии, аккредитации и другим, при необходимости)</w:t>
      </w:r>
      <w:r>
        <w:rPr>
          <w:rFonts w:ascii="Times New Roman" w:hAnsi="Times New Roman" w:cs="Times New Roman"/>
          <w:color w:val="auto"/>
          <w:sz w:val="26"/>
          <w:szCs w:val="26"/>
        </w:rPr>
        <w:t>;</w:t>
      </w:r>
    </w:p>
    <w:p w14:paraId="690B2ACF"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w:t>
      </w:r>
      <w:r w:rsidRPr="004344A0">
        <w:rPr>
          <w:rFonts w:ascii="Times New Roman" w:hAnsi="Times New Roman" w:cs="Times New Roman"/>
          <w:color w:val="auto"/>
          <w:sz w:val="26"/>
          <w:szCs w:val="26"/>
        </w:rPr>
        <w:t>к Заявителю не применялись штрафные санкции в отношении предоставляемых из федерального бюджета и (или) бюджетов субъектов Российской Федерации субсидий на протяжении 3 (трех) календарных лет, предшествующих году проведения отбора, осуществляемому в соответствии с приказом Фонда.</w:t>
      </w:r>
    </w:p>
    <w:p w14:paraId="6C763544" w14:textId="77777777" w:rsidR="007C0D23"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Отсутствие одной из гарантий является достаточным основанием для отклонения Заявки.</w:t>
      </w:r>
    </w:p>
    <w:p w14:paraId="0DE66B64"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t xml:space="preserve">Справка, указанная в </w:t>
      </w:r>
      <w:r w:rsidRPr="00263C76">
        <w:rPr>
          <w:rFonts w:ascii="Times New Roman" w:eastAsiaTheme="minorHAnsi" w:hAnsi="Times New Roman" w:cs="Times New Roman"/>
          <w:color w:val="auto"/>
          <w:sz w:val="26"/>
          <w:szCs w:val="26"/>
          <w:lang w:eastAsia="en-US"/>
        </w:rPr>
        <w:t>п. 5 приложения № 3</w:t>
      </w:r>
      <w:r w:rsidRPr="00263C76">
        <w:rPr>
          <w:rFonts w:ascii="Times New Roman" w:hAnsi="Times New Roman" w:cs="Times New Roman"/>
          <w:color w:val="auto"/>
          <w:sz w:val="26"/>
          <w:szCs w:val="26"/>
        </w:rPr>
        <w:t xml:space="preserve"> </w:t>
      </w:r>
      <w:r>
        <w:rPr>
          <w:rFonts w:ascii="Times New Roman" w:eastAsiaTheme="minorHAnsi" w:hAnsi="Times New Roman" w:cs="Times New Roman"/>
          <w:color w:val="auto"/>
          <w:sz w:val="26"/>
          <w:szCs w:val="26"/>
          <w:lang w:eastAsia="en-US"/>
        </w:rPr>
        <w:t xml:space="preserve">к Порядку, </w:t>
      </w:r>
      <w:r>
        <w:rPr>
          <w:rFonts w:ascii="Times New Roman" w:hAnsi="Times New Roman" w:cs="Times New Roman"/>
          <w:color w:val="auto"/>
          <w:sz w:val="26"/>
          <w:szCs w:val="26"/>
        </w:rPr>
        <w:t>генерируе</w:t>
      </w:r>
      <w:r w:rsidRPr="0089676A">
        <w:rPr>
          <w:rFonts w:ascii="Times New Roman" w:hAnsi="Times New Roman" w:cs="Times New Roman"/>
          <w:color w:val="auto"/>
          <w:sz w:val="26"/>
          <w:szCs w:val="26"/>
        </w:rPr>
        <w:t>тся в автоматическом режиме Сервисом на основании данных, внесенных Заявителем.</w:t>
      </w:r>
    </w:p>
    <w:p w14:paraId="5BB28E34"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6</w:t>
      </w:r>
      <w:r w:rsidRPr="00263C76">
        <w:rPr>
          <w:rFonts w:ascii="Times New Roman" w:eastAsiaTheme="minorHAnsi" w:hAnsi="Times New Roman" w:cs="Times New Roman"/>
          <w:color w:val="auto"/>
          <w:sz w:val="26"/>
          <w:szCs w:val="26"/>
          <w:lang w:eastAsia="en-US"/>
        </w:rPr>
        <w:t xml:space="preserve">. Согласно п. 6 приложения № 3 в комплект заявочных документов входят копии документов-оснований, подтверждающих право владения Заявителя на помещения, подлежащие </w:t>
      </w:r>
      <w:r w:rsidRPr="00263C76">
        <w:rPr>
          <w:rFonts w:ascii="Times New Roman" w:hAnsi="Times New Roman" w:cs="Times New Roman"/>
          <w:color w:val="auto"/>
          <w:sz w:val="26"/>
          <w:szCs w:val="26"/>
        </w:rPr>
        <w:t>П</w:t>
      </w:r>
      <w:r w:rsidRPr="00263C76">
        <w:rPr>
          <w:rFonts w:ascii="Times New Roman" w:eastAsiaTheme="minorHAnsi" w:hAnsi="Times New Roman" w:cs="Times New Roman"/>
          <w:color w:val="auto"/>
          <w:sz w:val="26"/>
          <w:szCs w:val="26"/>
          <w:lang w:eastAsia="en-US"/>
        </w:rPr>
        <w:t>ереоборудованию, заверенная уполномоченным должностным лицом и печатью организации.</w:t>
      </w:r>
    </w:p>
    <w:p w14:paraId="6C06478A"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Заявители, владеющие помещениями бессрочно (за исключением аренды), предоставляют на выбор:</w:t>
      </w:r>
    </w:p>
    <w:p w14:paraId="47F3737E"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либо копию свидетельства о государственной регистрации права или копия выписки из ЕГРН, выданная регистрационным органом в подтверждение государственной регистрации права,</w:t>
      </w:r>
    </w:p>
    <w:p w14:paraId="61A27413"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либо копию выписки из ЕГРН или копию выписки из муниципального реестра имущества сроком выдачи не ранее, чем за 30 (тридцать) календарных дней до даты начала приема Заявок, установленной приказом Фонда,</w:t>
      </w:r>
    </w:p>
    <w:p w14:paraId="304BEBCC" w14:textId="77777777" w:rsidR="007C0D23" w:rsidRPr="00263C76" w:rsidRDefault="007C0D23" w:rsidP="007C0D23">
      <w:pPr>
        <w:ind w:firstLine="567"/>
        <w:jc w:val="both"/>
        <w:rPr>
          <w:rFonts w:ascii="Times New Roman" w:hAnsi="Times New Roman" w:cs="Times New Roman"/>
          <w:color w:val="auto"/>
          <w:sz w:val="26"/>
          <w:szCs w:val="26"/>
        </w:rPr>
      </w:pPr>
      <w:r w:rsidRPr="00263C76">
        <w:rPr>
          <w:rFonts w:ascii="Times New Roman" w:eastAsiaTheme="minorHAnsi" w:hAnsi="Times New Roman" w:cs="Times New Roman"/>
          <w:color w:val="auto"/>
          <w:sz w:val="26"/>
          <w:szCs w:val="26"/>
          <w:lang w:eastAsia="en-US"/>
        </w:rPr>
        <w:t xml:space="preserve">- </w:t>
      </w:r>
      <w:r w:rsidRPr="00263C76">
        <w:rPr>
          <w:rFonts w:ascii="Times New Roman" w:hAnsi="Times New Roman" w:cs="Times New Roman"/>
          <w:color w:val="auto"/>
          <w:sz w:val="26"/>
          <w:szCs w:val="26"/>
        </w:rPr>
        <w:t>либо копия бессрочного договора оперативного управления с регистрационной надписью, подтверждающей проведение государственной регистрации права</w:t>
      </w:r>
      <w:r w:rsidRPr="00263C76">
        <w:rPr>
          <w:rFonts w:ascii="Times New Roman" w:eastAsiaTheme="minorHAnsi" w:hAnsi="Times New Roman" w:cs="Times New Roman"/>
          <w:color w:val="auto"/>
          <w:sz w:val="26"/>
          <w:szCs w:val="26"/>
          <w:lang w:eastAsia="en-US"/>
        </w:rPr>
        <w:t>.</w:t>
      </w:r>
    </w:p>
    <w:p w14:paraId="6BA1C45A"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Свидетельство о государственной регистрации права, равно как и выписка </w:t>
      </w:r>
      <w:r w:rsidRPr="00263C76">
        <w:rPr>
          <w:rFonts w:ascii="Times New Roman" w:eastAsiaTheme="minorHAnsi" w:hAnsi="Times New Roman" w:cs="Times New Roman"/>
          <w:color w:val="auto"/>
          <w:sz w:val="26"/>
          <w:szCs w:val="26"/>
          <w:lang w:eastAsia="en-US"/>
        </w:rPr>
        <w:br/>
        <w:t>из ЕГРН и выписка из муниципального реестра имущества, должны быть выданы на Заявителя и подтверждать право владения Заявителя на здание, сооружение, помещение, в котором расположен кинозал, с обязательным указанием следующих данных:</w:t>
      </w:r>
    </w:p>
    <w:p w14:paraId="37F6A955"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наименование юридического лица, на которое зарегистрировано соответствующее право,</w:t>
      </w:r>
    </w:p>
    <w:p w14:paraId="0CCAE671"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форма права (оперативное управление/хозяйственное ведение/безвозмездное пользование и т.п.),</w:t>
      </w:r>
    </w:p>
    <w:p w14:paraId="5EF7383E"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объект права (здание/сооружение/помещение и т.п.) с указанием точного адреса местонахождения объекта права и метража,</w:t>
      </w:r>
    </w:p>
    <w:p w14:paraId="4D358F65"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основание возникновения права (договор, распоряжение и т.п.).</w:t>
      </w:r>
    </w:p>
    <w:p w14:paraId="1ACAEC9C"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Заявители, владеющие помещениями на праве долгосрочной аренды или долгосрочного оперативного управления, предоставляют копию договора аренды или оперативного управления с регистрационной надписью, подтверждающей проведение государственной регистрации права, или в случае отсутствия на договоре регистрационной надписи, подтверждающей проведение государственной регистрации права, копия выписки из ЕГРН сроком выдачи не ранее, чем за 30 (тридцать) календарных дней до даты начала приема Заявок, установленной приказом Фонда, с приложением копии договора аренды или оперативного управления со всеми приложениями и дополнениями.</w:t>
      </w:r>
    </w:p>
    <w:p w14:paraId="75E3EB1E"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Долгосрочный договор аренды или оперативного управления, не прошедший государственную регистрацию, не рассматривается Фондом как надлежащим образом поданный документ. Не принимаются к рассмотрению заявления, поданные </w:t>
      </w:r>
      <w:r w:rsidRPr="00263C76">
        <w:rPr>
          <w:rFonts w:ascii="Times New Roman" w:eastAsiaTheme="minorHAnsi" w:hAnsi="Times New Roman" w:cs="Times New Roman"/>
          <w:color w:val="auto"/>
          <w:sz w:val="26"/>
          <w:szCs w:val="26"/>
          <w:lang w:eastAsia="en-US"/>
        </w:rPr>
        <w:br/>
        <w:t>в регистрационный орган, подтверждающие подачу договора долгосрочной аренды</w:t>
      </w:r>
      <w:r>
        <w:rPr>
          <w:rFonts w:ascii="Times New Roman" w:eastAsiaTheme="minorHAnsi" w:hAnsi="Times New Roman" w:cs="Times New Roman"/>
          <w:color w:val="auto"/>
          <w:sz w:val="26"/>
          <w:szCs w:val="26"/>
          <w:lang w:eastAsia="en-US"/>
        </w:rPr>
        <w:t xml:space="preserve"> или оперативного управления</w:t>
      </w:r>
      <w:r w:rsidRPr="00263C76">
        <w:rPr>
          <w:rFonts w:ascii="Times New Roman" w:eastAsiaTheme="minorHAnsi" w:hAnsi="Times New Roman" w:cs="Times New Roman"/>
          <w:color w:val="auto"/>
          <w:sz w:val="26"/>
          <w:szCs w:val="26"/>
          <w:lang w:eastAsia="en-US"/>
        </w:rPr>
        <w:t xml:space="preserve"> на государственную регистрацию. </w:t>
      </w:r>
    </w:p>
    <w:p w14:paraId="43BFE4EB"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В случае продления срока действия договора аренды или оперативного управления, дополнительное соглашение о продлении срока действия договора, </w:t>
      </w:r>
      <w:r>
        <w:rPr>
          <w:rFonts w:ascii="Times New Roman" w:eastAsiaTheme="minorHAnsi" w:hAnsi="Times New Roman" w:cs="Times New Roman"/>
          <w:color w:val="auto"/>
          <w:sz w:val="26"/>
          <w:szCs w:val="26"/>
          <w:lang w:eastAsia="en-US"/>
        </w:rPr>
        <w:t xml:space="preserve">не имеющую регистрационную надпись, подтверждающую проведение государственной регистрации </w:t>
      </w:r>
      <w:r>
        <w:rPr>
          <w:rFonts w:ascii="Times New Roman" w:eastAsiaTheme="minorHAnsi" w:hAnsi="Times New Roman" w:cs="Times New Roman"/>
          <w:color w:val="auto"/>
          <w:sz w:val="26"/>
          <w:szCs w:val="26"/>
          <w:lang w:eastAsia="en-US"/>
        </w:rPr>
        <w:lastRenderedPageBreak/>
        <w:t xml:space="preserve">права, или </w:t>
      </w:r>
      <w:r w:rsidRPr="00263C76">
        <w:rPr>
          <w:rFonts w:ascii="Times New Roman" w:eastAsiaTheme="minorHAnsi" w:hAnsi="Times New Roman" w:cs="Times New Roman"/>
          <w:color w:val="auto"/>
          <w:sz w:val="26"/>
          <w:szCs w:val="26"/>
          <w:lang w:eastAsia="en-US"/>
        </w:rPr>
        <w:t>не зарегистрированное в установленном законом порядке в ЕГРН не рассматривается Фондом как надлежащим образом оформленный и поданный документ.</w:t>
      </w:r>
    </w:p>
    <w:p w14:paraId="33BDF180"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Долгосрочные договоры аренды и оперативного управления должны быть заключены на срок не менее срока, установленного п.</w:t>
      </w:r>
      <w:r w:rsidRPr="00263C76">
        <w:rPr>
          <w:color w:val="auto"/>
          <w:sz w:val="26"/>
          <w:szCs w:val="26"/>
        </w:rPr>
        <w:t xml:space="preserve"> </w:t>
      </w:r>
      <w:r w:rsidRPr="00263C76">
        <w:rPr>
          <w:rFonts w:ascii="Times New Roman" w:eastAsiaTheme="minorHAnsi" w:hAnsi="Times New Roman" w:cs="Times New Roman"/>
          <w:color w:val="auto"/>
          <w:sz w:val="26"/>
          <w:szCs w:val="26"/>
          <w:lang w:eastAsia="en-US"/>
        </w:rPr>
        <w:t xml:space="preserve">3.5.12 настоящего Порядка. </w:t>
      </w:r>
    </w:p>
    <w:p w14:paraId="18E68515"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Не принимаются к рассмотрению договоры аренды, заключенные </w:t>
      </w:r>
      <w:r w:rsidRPr="00263C76">
        <w:rPr>
          <w:rFonts w:ascii="Times New Roman" w:eastAsiaTheme="minorHAnsi" w:hAnsi="Times New Roman" w:cs="Times New Roman"/>
          <w:color w:val="auto"/>
          <w:sz w:val="26"/>
          <w:szCs w:val="26"/>
          <w:lang w:eastAsia="en-US"/>
        </w:rPr>
        <w:br/>
        <w:t xml:space="preserve">на неопределенный срок (бессрочные). </w:t>
      </w:r>
    </w:p>
    <w:p w14:paraId="5E8C3857"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Заявители, владеющие помещениями на праве долгосрочного или бессрочного безвозмездного пользования, предоставляют:</w:t>
      </w:r>
    </w:p>
    <w:p w14:paraId="445A46E9"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а) либо копию договора долгосрочного/бессрочного безвозмездного пользования </w:t>
      </w:r>
      <w:r w:rsidRPr="00263C76">
        <w:rPr>
          <w:rFonts w:ascii="Times New Roman" w:eastAsiaTheme="minorHAnsi" w:hAnsi="Times New Roman" w:cs="Times New Roman"/>
          <w:color w:val="auto"/>
          <w:sz w:val="26"/>
          <w:szCs w:val="26"/>
          <w:lang w:eastAsia="en-US"/>
        </w:rPr>
        <w:br/>
        <w:t xml:space="preserve">с регистрационной надписью, подтверждающей проведение государственной регистрации права, </w:t>
      </w:r>
    </w:p>
    <w:p w14:paraId="565F224C"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б) либо, в случае отсутствия на договоре регистрационной надписи, подтверждающей проведение государственной регистрации права, копию выписки </w:t>
      </w:r>
      <w:r w:rsidRPr="00263C76">
        <w:rPr>
          <w:rFonts w:ascii="Times New Roman" w:eastAsiaTheme="minorHAnsi" w:hAnsi="Times New Roman" w:cs="Times New Roman"/>
          <w:color w:val="auto"/>
          <w:sz w:val="26"/>
          <w:szCs w:val="26"/>
          <w:lang w:eastAsia="en-US"/>
        </w:rPr>
        <w:br/>
        <w:t xml:space="preserve">из ЕГРН со сроком выдачи не ранее, чем за 30 (тридцать) календарных дней до даты начала приема Заявок, установленной приказом Фонда, подтверждающей проведение государственной регистрации права, с приложением копии договора со всеми приложениями и дополнениями, </w:t>
      </w:r>
    </w:p>
    <w:p w14:paraId="1AB3ACA8"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в) либо следующий комплект документов:</w:t>
      </w:r>
    </w:p>
    <w:p w14:paraId="79F363D9"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1) Копии договора безвозмездного пользования со всеми приложениями и дополнительными соглашениями, копия акта приема-передачи имущества</w:t>
      </w:r>
      <w:r>
        <w:rPr>
          <w:rFonts w:ascii="Times New Roman" w:eastAsiaTheme="minorHAnsi" w:hAnsi="Times New Roman" w:cs="Times New Roman"/>
          <w:color w:val="auto"/>
          <w:sz w:val="26"/>
          <w:szCs w:val="26"/>
          <w:lang w:eastAsia="en-US"/>
        </w:rPr>
        <w:t>.</w:t>
      </w:r>
    </w:p>
    <w:p w14:paraId="094A6C3A"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Не принимается к рассмотрению договор безвозмездного пользования имуществом без копий приложений, дополнительных соглашений, актов.</w:t>
      </w:r>
    </w:p>
    <w:p w14:paraId="0726B23C"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2) Копия документа-основания (в порядке, предусмотренном п. 6.1. и п. 6.2. </w:t>
      </w:r>
      <w:r w:rsidRPr="00263C76">
        <w:rPr>
          <w:rFonts w:ascii="Times New Roman" w:hAnsi="Times New Roman" w:cs="Times New Roman"/>
          <w:color w:val="auto"/>
          <w:sz w:val="26"/>
          <w:szCs w:val="26"/>
        </w:rPr>
        <w:t>приложения № 3 к настоящему Порядку</w:t>
      </w:r>
      <w:r w:rsidRPr="00263C76">
        <w:rPr>
          <w:rFonts w:ascii="Times New Roman" w:eastAsiaTheme="minorHAnsi" w:hAnsi="Times New Roman" w:cs="Times New Roman"/>
          <w:color w:val="auto"/>
          <w:sz w:val="26"/>
          <w:szCs w:val="26"/>
          <w:lang w:eastAsia="en-US"/>
        </w:rPr>
        <w:t>), подтверждающего право владения ссудодателем на помещения, переданные в безвозмездное пользование, заверенная подписью уполномоченного должностного лица ссудодателя и печатью ссудодателя.</w:t>
      </w:r>
    </w:p>
    <w:p w14:paraId="72904E02"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Предоставляется документ-основание права (свидетельство о государственной регистрации права, выписка из ЕРГН или из муниципального реестра имущества, прошедший регистрацию договор аренды или оперативного управления) ссудодателя на передаваемое в безвозмездное пользование помещение. Документы подлежат заверению ссудодателем (лицом, передавшим помещения в безвозмездное пользование Заявителя).</w:t>
      </w:r>
    </w:p>
    <w:p w14:paraId="250D94FF"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3) Оригинал, нотариально заверенная копия или копия, заверенная уполномоченным должностным лицом и печатью собственника имущества, письменного согласия собственника на осуществление сделки по передаче недвижимого имущества в безвозмездное пользование.</w:t>
      </w:r>
    </w:p>
    <w:p w14:paraId="1519AE44"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Отдельно стоит отметить, что данный документ является письменным подтверждением согласования собственником имущества передачи Заявителю имущества в безвозмездное пользование.</w:t>
      </w:r>
    </w:p>
    <w:p w14:paraId="153F1FF4"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Данны</w:t>
      </w:r>
      <w:r>
        <w:rPr>
          <w:rFonts w:ascii="Times New Roman" w:eastAsiaTheme="minorHAnsi" w:hAnsi="Times New Roman" w:cs="Times New Roman"/>
          <w:color w:val="auto"/>
          <w:sz w:val="26"/>
          <w:szCs w:val="26"/>
          <w:lang w:eastAsia="en-US"/>
        </w:rPr>
        <w:t>й</w:t>
      </w:r>
      <w:r w:rsidRPr="00263C76">
        <w:rPr>
          <w:rFonts w:ascii="Times New Roman" w:eastAsiaTheme="minorHAnsi" w:hAnsi="Times New Roman" w:cs="Times New Roman"/>
          <w:color w:val="auto"/>
          <w:sz w:val="26"/>
          <w:szCs w:val="26"/>
          <w:lang w:eastAsia="en-US"/>
        </w:rPr>
        <w:t xml:space="preserve"> документ не предоставляется в случае, если собственник имущества и ссудодатель – одно лицо. </w:t>
      </w:r>
    </w:p>
    <w:p w14:paraId="31B97E6D"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4) Копия документа-основания (в порядке, предусмотренном п. 6.1. </w:t>
      </w:r>
      <w:r w:rsidRPr="00263C76">
        <w:rPr>
          <w:rFonts w:ascii="Times New Roman" w:hAnsi="Times New Roman" w:cs="Times New Roman"/>
          <w:color w:val="auto"/>
          <w:sz w:val="26"/>
          <w:szCs w:val="26"/>
        </w:rPr>
        <w:t>приложения № 3 к настоящему Порядку</w:t>
      </w:r>
      <w:r w:rsidRPr="00263C76">
        <w:rPr>
          <w:rFonts w:ascii="Times New Roman" w:eastAsiaTheme="minorHAnsi" w:hAnsi="Times New Roman" w:cs="Times New Roman"/>
          <w:color w:val="auto"/>
          <w:sz w:val="26"/>
          <w:szCs w:val="26"/>
          <w:lang w:eastAsia="en-US"/>
        </w:rPr>
        <w:t xml:space="preserve">), подтверждающего право собственности собственника на недвижимое имущество, переданное в безвозмездное пользование, заверенная подписью уполномоченного должностного лица и печатью собственника.   </w:t>
      </w:r>
    </w:p>
    <w:p w14:paraId="3433EA93"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Представлению в Фонд подлежит свидетельство о государственной регистрации права собственности или выписка из ЕГРН на здание/сооружение/помещение, переданное Заявителю в безвозмездное пользование.  Данный документ не предоставляется в случае, если собственник имущества и ссудодатель – одно лицо. </w:t>
      </w:r>
    </w:p>
    <w:p w14:paraId="46BACE1D"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Долгосрочный</w:t>
      </w:r>
      <w:r w:rsidRPr="00263C76">
        <w:rPr>
          <w:rFonts w:ascii="Times New Roman" w:eastAsiaTheme="minorHAnsi" w:hAnsi="Times New Roman" w:cs="Times New Roman"/>
          <w:color w:val="auto"/>
          <w:sz w:val="26"/>
          <w:szCs w:val="26"/>
          <w:lang w:eastAsia="en-US"/>
        </w:rPr>
        <w:t xml:space="preserve"> договор безвозмездного пользования должен быть заключен на срок не менее срока, установленного п.</w:t>
      </w:r>
      <w:r w:rsidRPr="00263C76">
        <w:rPr>
          <w:color w:val="auto"/>
          <w:sz w:val="26"/>
          <w:szCs w:val="26"/>
        </w:rPr>
        <w:t xml:space="preserve"> </w:t>
      </w:r>
      <w:r w:rsidRPr="00263C76">
        <w:rPr>
          <w:rFonts w:ascii="Times New Roman" w:eastAsiaTheme="minorHAnsi" w:hAnsi="Times New Roman" w:cs="Times New Roman"/>
          <w:color w:val="auto"/>
          <w:sz w:val="26"/>
          <w:szCs w:val="26"/>
          <w:lang w:eastAsia="en-US"/>
        </w:rPr>
        <w:t>3.5.12. настоящего Порядка.</w:t>
      </w:r>
    </w:p>
    <w:p w14:paraId="0781F7AB"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lastRenderedPageBreak/>
        <w:t>7</w:t>
      </w:r>
      <w:r w:rsidRPr="00263C76">
        <w:rPr>
          <w:rFonts w:ascii="Times New Roman" w:eastAsiaTheme="minorHAnsi" w:hAnsi="Times New Roman" w:cs="Times New Roman"/>
          <w:color w:val="auto"/>
          <w:sz w:val="26"/>
          <w:szCs w:val="26"/>
          <w:lang w:eastAsia="en-US"/>
        </w:rPr>
        <w:t>. Согласно п. 7 приложения № 3 в комплект заявочных документов входят т</w:t>
      </w:r>
      <w:r w:rsidRPr="00263C76">
        <w:rPr>
          <w:rFonts w:ascii="Times New Roman" w:hAnsi="Times New Roman" w:cs="Times New Roman"/>
          <w:color w:val="auto"/>
          <w:sz w:val="26"/>
          <w:szCs w:val="26"/>
        </w:rPr>
        <w:t>ехнические характеристики помещения, подлежащего Переоборудованию, с приложением копий документов, выданных отделением Бюро технической инвентаризации или иным уполномоченным государственным органом на помещения, подлежащие Переоборудованию</w:t>
      </w:r>
      <w:r>
        <w:rPr>
          <w:rFonts w:ascii="Times New Roman" w:hAnsi="Times New Roman" w:cs="Times New Roman"/>
          <w:color w:val="auto"/>
          <w:sz w:val="26"/>
          <w:szCs w:val="26"/>
        </w:rPr>
        <w:t>.</w:t>
      </w:r>
    </w:p>
    <w:p w14:paraId="20071964"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Технические характеристики предоставляются в письменном виде, составляются </w:t>
      </w:r>
      <w:r w:rsidRPr="00263C76">
        <w:rPr>
          <w:rFonts w:ascii="Times New Roman" w:hAnsi="Times New Roman" w:cs="Times New Roman"/>
          <w:color w:val="auto"/>
          <w:sz w:val="26"/>
          <w:szCs w:val="26"/>
        </w:rPr>
        <w:br/>
        <w:t>в произвольной форме на основании данных Бюро технической инвентаризации или иного уполномоченного государственного органа. В технические характеристики помещения могут быть включены любые дополнительные данные, предоставление которых даст более полное представление о габаритах, вместимости, акустических и иных параметрах помещения, в котором располагается Переоборудуемый кинозал.</w:t>
      </w:r>
    </w:p>
    <w:p w14:paraId="4B65C2A1"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Обязательным приложением к технической характеристике помещения является документ, выданный отделением Бюро технической инвентаризации или иным уполномоченным государственным органом на помещения, подлежащие Переоборудованию (например: </w:t>
      </w:r>
      <w:r w:rsidRPr="00263C76">
        <w:rPr>
          <w:rFonts w:ascii="Times New Roman" w:hAnsi="Times New Roman" w:cs="Times New Roman"/>
          <w:i/>
          <w:color w:val="auto"/>
          <w:sz w:val="26"/>
          <w:szCs w:val="26"/>
        </w:rPr>
        <w:t>технический паспорт здания, поэтажный план, экспликация и т.п.</w:t>
      </w:r>
      <w:r w:rsidRPr="00263C76">
        <w:rPr>
          <w:rFonts w:ascii="Times New Roman" w:hAnsi="Times New Roman" w:cs="Times New Roman"/>
          <w:color w:val="auto"/>
          <w:sz w:val="26"/>
          <w:szCs w:val="26"/>
        </w:rPr>
        <w:t>). Может быть приложен один любой документ, выданный отделением БТИ или иным уполномоченным государственным органом, отражающий основные параметры помещения. Предпочтение отдается техническому паспорту здания.</w:t>
      </w:r>
    </w:p>
    <w:p w14:paraId="19E88843"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В случае если кинозал занимает отдельно стоящее здание, предоставляется документ, выданный БТИ или иным уполномоченным государственным органом, на все здание (пример: </w:t>
      </w:r>
      <w:r w:rsidRPr="00263C76">
        <w:rPr>
          <w:rFonts w:ascii="Times New Roman" w:hAnsi="Times New Roman" w:cs="Times New Roman"/>
          <w:i/>
          <w:color w:val="auto"/>
          <w:sz w:val="26"/>
          <w:szCs w:val="26"/>
        </w:rPr>
        <w:t>технический паспорт на здание</w:t>
      </w:r>
      <w:r w:rsidRPr="00263C76">
        <w:rPr>
          <w:rFonts w:ascii="Times New Roman" w:hAnsi="Times New Roman" w:cs="Times New Roman"/>
          <w:color w:val="auto"/>
          <w:sz w:val="26"/>
          <w:szCs w:val="26"/>
        </w:rPr>
        <w:t>).</w:t>
      </w:r>
    </w:p>
    <w:p w14:paraId="08C029CA"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В случае если кинозал занимает отдельное помещение в здании, предоставляется либо выписка на отдельно взятое помещение кинозала (пример: </w:t>
      </w:r>
      <w:r w:rsidRPr="00263C76">
        <w:rPr>
          <w:rFonts w:ascii="Times New Roman" w:hAnsi="Times New Roman" w:cs="Times New Roman"/>
          <w:i/>
          <w:color w:val="auto"/>
          <w:sz w:val="26"/>
          <w:szCs w:val="26"/>
        </w:rPr>
        <w:t>выписка из технического паспорта здания на помещения</w:t>
      </w:r>
      <w:r w:rsidRPr="00263C76">
        <w:rPr>
          <w:rFonts w:ascii="Times New Roman" w:hAnsi="Times New Roman" w:cs="Times New Roman"/>
          <w:color w:val="auto"/>
          <w:sz w:val="26"/>
          <w:szCs w:val="26"/>
        </w:rPr>
        <w:t xml:space="preserve">), либо документ на все здание. </w:t>
      </w:r>
    </w:p>
    <w:p w14:paraId="4F0FEDBE"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Отдельно взятые листы технического паспорта или экспликации не принимаются к рассмотрению.</w:t>
      </w:r>
    </w:p>
    <w:p w14:paraId="3120772E"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Pr>
          <w:rFonts w:ascii="Times New Roman" w:hAnsi="Times New Roman" w:cs="Times New Roman"/>
          <w:color w:val="auto"/>
          <w:sz w:val="26"/>
          <w:szCs w:val="26"/>
        </w:rPr>
        <w:t>8</w:t>
      </w:r>
      <w:r w:rsidRPr="00263C76">
        <w:rPr>
          <w:rFonts w:ascii="Times New Roman" w:hAnsi="Times New Roman" w:cs="Times New Roman"/>
          <w:color w:val="auto"/>
          <w:sz w:val="26"/>
          <w:szCs w:val="26"/>
        </w:rPr>
        <w:t xml:space="preserve">. </w:t>
      </w:r>
      <w:r w:rsidRPr="00263C76">
        <w:rPr>
          <w:rFonts w:ascii="Times New Roman" w:eastAsiaTheme="minorHAnsi" w:hAnsi="Times New Roman" w:cs="Times New Roman"/>
          <w:color w:val="auto"/>
          <w:sz w:val="26"/>
          <w:szCs w:val="26"/>
          <w:lang w:eastAsia="en-US"/>
        </w:rPr>
        <w:t xml:space="preserve">Согласно п. 8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входят фотографии помещения, Заявка на оснащение кинооборудованием которого подаётся, а также здания</w:t>
      </w:r>
      <w:r>
        <w:rPr>
          <w:rFonts w:ascii="Times New Roman" w:eastAsiaTheme="minorHAnsi" w:hAnsi="Times New Roman" w:cs="Times New Roman"/>
          <w:color w:val="auto"/>
          <w:sz w:val="26"/>
          <w:szCs w:val="26"/>
          <w:lang w:eastAsia="en-US"/>
        </w:rPr>
        <w:t>,</w:t>
      </w:r>
      <w:r w:rsidRPr="00263C76">
        <w:rPr>
          <w:rFonts w:ascii="Times New Roman" w:eastAsiaTheme="minorHAnsi" w:hAnsi="Times New Roman" w:cs="Times New Roman"/>
          <w:color w:val="auto"/>
          <w:sz w:val="26"/>
          <w:szCs w:val="26"/>
          <w:lang w:eastAsia="en-US"/>
        </w:rPr>
        <w:t xml:space="preserve"> в котором расположено данное помещение. </w:t>
      </w:r>
    </w:p>
    <w:p w14:paraId="4588DB6E"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hAnsi="Times New Roman" w:cs="Times New Roman"/>
          <w:color w:val="auto"/>
          <w:sz w:val="26"/>
          <w:szCs w:val="26"/>
        </w:rPr>
        <w:t>9</w:t>
      </w:r>
      <w:r w:rsidRPr="00263C76">
        <w:rPr>
          <w:rFonts w:ascii="Times New Roman" w:hAnsi="Times New Roman" w:cs="Times New Roman"/>
          <w:color w:val="auto"/>
          <w:sz w:val="26"/>
          <w:szCs w:val="26"/>
        </w:rPr>
        <w:t xml:space="preserve">. </w:t>
      </w:r>
      <w:r w:rsidRPr="00263C76">
        <w:rPr>
          <w:rFonts w:ascii="Times New Roman" w:eastAsiaTheme="minorHAnsi" w:hAnsi="Times New Roman" w:cs="Times New Roman"/>
          <w:color w:val="auto"/>
          <w:sz w:val="26"/>
          <w:szCs w:val="26"/>
          <w:lang w:eastAsia="en-US"/>
        </w:rPr>
        <w:t xml:space="preserve">Согласно п. 9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входит оригинал справки от регионального (муниципального) органа власти или органа местного самоуправления, иного уполномоченного органа (организации) о численности жителей населенного пункта, где планируется Переоборудование кинозала.</w:t>
      </w:r>
    </w:p>
    <w:p w14:paraId="2E56DBE3"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Данная справка запрашивается с целью актуализации информации по количеству жителей в населенном пункте расположения кинозала. </w:t>
      </w:r>
    </w:p>
    <w:p w14:paraId="553E4D89"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Отдельно стоит отметить, что данные по численности населения предоставляются </w:t>
      </w:r>
      <w:r w:rsidRPr="00263C76">
        <w:rPr>
          <w:rFonts w:ascii="Times New Roman" w:hAnsi="Times New Roman" w:cs="Times New Roman"/>
          <w:color w:val="auto"/>
          <w:sz w:val="26"/>
          <w:szCs w:val="26"/>
        </w:rPr>
        <w:br/>
        <w:t xml:space="preserve">на населенный пункт, указанный в фактическом адресе кинозала (село, станица, город и т.п.), а не </w:t>
      </w:r>
      <w:proofErr w:type="spellStart"/>
      <w:r w:rsidRPr="00263C76">
        <w:rPr>
          <w:rFonts w:ascii="Times New Roman" w:hAnsi="Times New Roman" w:cs="Times New Roman"/>
          <w:color w:val="auto"/>
          <w:sz w:val="26"/>
          <w:szCs w:val="26"/>
        </w:rPr>
        <w:t>общерегиональная</w:t>
      </w:r>
      <w:proofErr w:type="spellEnd"/>
      <w:r w:rsidRPr="00263C76">
        <w:rPr>
          <w:rFonts w:ascii="Times New Roman" w:hAnsi="Times New Roman" w:cs="Times New Roman"/>
          <w:color w:val="auto"/>
          <w:sz w:val="26"/>
          <w:szCs w:val="26"/>
        </w:rPr>
        <w:t xml:space="preserve"> и районная численность населения.</w:t>
      </w:r>
    </w:p>
    <w:p w14:paraId="523151D7"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Указанная справка может быть выдана любым уполномоченным на то органом.</w:t>
      </w:r>
    </w:p>
    <w:p w14:paraId="491D937A"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t>10</w:t>
      </w:r>
      <w:r w:rsidRPr="00263C76">
        <w:rPr>
          <w:rFonts w:ascii="Times New Roman" w:eastAsiaTheme="minorHAnsi" w:hAnsi="Times New Roman" w:cs="Times New Roman"/>
          <w:color w:val="auto"/>
          <w:sz w:val="26"/>
          <w:szCs w:val="26"/>
          <w:lang w:eastAsia="en-US"/>
        </w:rPr>
        <w:t xml:space="preserve">. Согласно п. 10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 xml:space="preserve">в комплект заявочных документов входит Технико-экономическое обоснование необходимости финансовой поддержки. </w:t>
      </w:r>
    </w:p>
    <w:p w14:paraId="0EAF7827"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Рекомендовано указывать в презентации следующие позиции:</w:t>
      </w:r>
    </w:p>
    <w:p w14:paraId="7CA138EC"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 целесообразность проведения </w:t>
      </w:r>
      <w:r w:rsidRPr="00263C76">
        <w:rPr>
          <w:rFonts w:ascii="Times New Roman" w:hAnsi="Times New Roman" w:cs="Times New Roman"/>
          <w:color w:val="auto"/>
          <w:sz w:val="26"/>
          <w:szCs w:val="26"/>
        </w:rPr>
        <w:t>П</w:t>
      </w:r>
      <w:r w:rsidRPr="00263C76">
        <w:rPr>
          <w:rFonts w:ascii="Times New Roman" w:eastAsiaTheme="minorHAnsi" w:hAnsi="Times New Roman" w:cs="Times New Roman"/>
          <w:color w:val="auto"/>
          <w:sz w:val="26"/>
          <w:szCs w:val="26"/>
          <w:lang w:eastAsia="en-US"/>
        </w:rPr>
        <w:t>ереоборудования (износ старого оборудования, отсутствие необходимого оборудования и т.п.),</w:t>
      </w:r>
    </w:p>
    <w:p w14:paraId="50119DE2"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подробное описание выбранного оборудования,</w:t>
      </w:r>
    </w:p>
    <w:p w14:paraId="4EE2D386"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 обоснование выбора указанного оборудования, </w:t>
      </w:r>
    </w:p>
    <w:p w14:paraId="6ED98F26" w14:textId="77777777" w:rsidR="007C0D23"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приблизительный экономический расчет окупаемости кинотеатра: регулярность проведения киносеансов, количество киносеансов, усредненная стоимость билета на сеанс, ожидаемое количество зрителей и т.д.</w:t>
      </w:r>
    </w:p>
    <w:p w14:paraId="2B558BFC" w14:textId="77777777" w:rsidR="007C0D23"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79635B">
        <w:rPr>
          <w:rFonts w:ascii="Times New Roman" w:eastAsiaTheme="minorHAnsi" w:hAnsi="Times New Roman" w:cs="Times New Roman"/>
          <w:color w:val="auto"/>
          <w:sz w:val="26"/>
          <w:szCs w:val="26"/>
          <w:lang w:eastAsia="en-US"/>
        </w:rPr>
        <w:lastRenderedPageBreak/>
        <w:t>Технико-экономическое обоснование необходимости финансовой поддержки предоставляется непосредственно от Заявителя.</w:t>
      </w:r>
    </w:p>
    <w:p w14:paraId="0BE7FAAC"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AF7CFE">
        <w:rPr>
          <w:rFonts w:ascii="Times New Roman" w:eastAsiaTheme="minorHAnsi" w:hAnsi="Times New Roman" w:cs="Times New Roman"/>
          <w:color w:val="auto"/>
          <w:sz w:val="26"/>
          <w:szCs w:val="26"/>
          <w:lang w:eastAsia="en-US"/>
        </w:rPr>
        <w:t>Технико-экономическое обоснование необходимости финансовой поддержки, предоставленное третьим лицом, не подлежит рассмотрению Фондом.</w:t>
      </w:r>
    </w:p>
    <w:p w14:paraId="5D884DD5"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11</w:t>
      </w:r>
      <w:r w:rsidRPr="00263C76">
        <w:rPr>
          <w:rFonts w:ascii="Times New Roman" w:eastAsiaTheme="minorHAnsi" w:hAnsi="Times New Roman" w:cs="Times New Roman"/>
          <w:color w:val="auto"/>
          <w:sz w:val="26"/>
          <w:szCs w:val="26"/>
          <w:lang w:eastAsia="en-US"/>
        </w:rPr>
        <w:t>. Согласно п. 11 приложения № 3</w:t>
      </w:r>
      <w:r w:rsidRPr="00485C3D">
        <w:rPr>
          <w:rFonts w:ascii="Times New Roman" w:eastAsiaTheme="minorHAnsi" w:hAnsi="Times New Roman" w:cs="Times New Roman"/>
          <w:color w:val="auto"/>
          <w:sz w:val="26"/>
          <w:szCs w:val="26"/>
          <w:lang w:eastAsia="en-US"/>
        </w:rPr>
        <w:t xml:space="preserve"> </w:t>
      </w:r>
      <w:r>
        <w:rPr>
          <w:rFonts w:ascii="Times New Roman" w:eastAsiaTheme="minorHAnsi" w:hAnsi="Times New Roman" w:cs="Times New Roman"/>
          <w:color w:val="auto"/>
          <w:sz w:val="26"/>
          <w:szCs w:val="26"/>
          <w:lang w:eastAsia="en-US"/>
        </w:rPr>
        <w:t>к Порядку</w:t>
      </w:r>
      <w:r w:rsidRPr="00263C76">
        <w:rPr>
          <w:rFonts w:ascii="Times New Roman" w:eastAsiaTheme="minorHAnsi" w:hAnsi="Times New Roman" w:cs="Times New Roman"/>
          <w:color w:val="auto"/>
          <w:sz w:val="26"/>
          <w:szCs w:val="26"/>
          <w:lang w:eastAsia="en-US"/>
        </w:rPr>
        <w:t xml:space="preserve"> в комплект заявочных документов входит планируемая смета на </w:t>
      </w:r>
      <w:r w:rsidRPr="00263C76">
        <w:rPr>
          <w:rFonts w:ascii="Times New Roman" w:hAnsi="Times New Roman" w:cs="Times New Roman"/>
          <w:color w:val="auto"/>
          <w:sz w:val="26"/>
          <w:szCs w:val="26"/>
        </w:rPr>
        <w:t>П</w:t>
      </w:r>
      <w:r w:rsidRPr="00263C76">
        <w:rPr>
          <w:rFonts w:ascii="Times New Roman" w:eastAsiaTheme="minorHAnsi" w:hAnsi="Times New Roman" w:cs="Times New Roman"/>
          <w:color w:val="auto"/>
          <w:sz w:val="26"/>
          <w:szCs w:val="26"/>
          <w:lang w:eastAsia="en-US"/>
        </w:rPr>
        <w:t>ереоборудование кинозала по форме согласно приложению    № 1 к приложению № 6 к настоящему Порядку.</w:t>
      </w:r>
    </w:p>
    <w:p w14:paraId="511ECACE"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Планируемая смета принимается только по форме приложения № 1 к договору о предоставлении средств на финансовое обеспечение и (или) возмещение расходов, связанных с созданием условий для показа национальных фильмов </w:t>
      </w:r>
      <w:r>
        <w:rPr>
          <w:rFonts w:ascii="Times New Roman" w:eastAsiaTheme="minorHAnsi" w:hAnsi="Times New Roman" w:cs="Times New Roman"/>
          <w:color w:val="auto"/>
          <w:sz w:val="26"/>
          <w:szCs w:val="26"/>
          <w:lang w:eastAsia="en-US"/>
        </w:rPr>
        <w:t>в населенных пунктах, входящих в состав Донецкой Народной Республики, Луганской Народной Республики, Запорожской области и Херсонской области Российской Федерации</w:t>
      </w:r>
      <w:r w:rsidRPr="00263C76">
        <w:rPr>
          <w:rFonts w:ascii="Times New Roman" w:eastAsiaTheme="minorHAnsi" w:hAnsi="Times New Roman" w:cs="Times New Roman"/>
          <w:color w:val="auto"/>
          <w:sz w:val="26"/>
          <w:szCs w:val="26"/>
          <w:lang w:eastAsia="en-US"/>
        </w:rPr>
        <w:t xml:space="preserve"> с численностью населения до 500 тыс. человек (приложение № 6 к настоящему Порядку).</w:t>
      </w:r>
    </w:p>
    <w:p w14:paraId="2557264A"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Планируемая смета заполняется и предоставляется исключительно в рублях Российской Федерации.</w:t>
      </w:r>
    </w:p>
    <w:p w14:paraId="1B64BC7A" w14:textId="77777777" w:rsidR="007C0D23"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Смета является не окончательной. Фонд допускает дальнейшее изменение сметы в связи с экономическими, финансовыми и иными факторами. </w:t>
      </w:r>
    </w:p>
    <w:p w14:paraId="029F54C3" w14:textId="77777777" w:rsidR="007C0D23" w:rsidRPr="00424BA4"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424BA4">
        <w:rPr>
          <w:rFonts w:ascii="Times New Roman" w:eastAsiaTheme="minorHAnsi" w:hAnsi="Times New Roman" w:cs="Times New Roman"/>
          <w:color w:val="auto"/>
          <w:sz w:val="26"/>
          <w:szCs w:val="26"/>
          <w:lang w:eastAsia="en-US"/>
        </w:rPr>
        <w:t xml:space="preserve">Итоговая сумма расходов, указанная в финансовом отчете по статьям затрат, подтверждающем использование Средств, представленном по форме, утвержденной приложением № 3 к </w:t>
      </w:r>
      <w:bookmarkStart w:id="0" w:name="_Hlk214383535"/>
      <w:r w:rsidRPr="00424BA4">
        <w:rPr>
          <w:rFonts w:ascii="Times New Roman" w:eastAsiaTheme="minorHAnsi" w:hAnsi="Times New Roman" w:cs="Times New Roman"/>
          <w:color w:val="auto"/>
          <w:sz w:val="26"/>
          <w:szCs w:val="26"/>
          <w:lang w:eastAsia="en-US"/>
        </w:rPr>
        <w:t>унифицированной форме договора (приложение № 6 к Порядку)</w:t>
      </w:r>
      <w:bookmarkEnd w:id="0"/>
      <w:r w:rsidRPr="00424BA4">
        <w:rPr>
          <w:rFonts w:ascii="Times New Roman" w:eastAsiaTheme="minorHAnsi" w:hAnsi="Times New Roman" w:cs="Times New Roman"/>
          <w:color w:val="auto"/>
          <w:sz w:val="26"/>
          <w:szCs w:val="26"/>
          <w:lang w:eastAsia="en-US"/>
        </w:rPr>
        <w:t xml:space="preserve">, признается окончательной сметной стоимостью </w:t>
      </w:r>
      <w:r>
        <w:rPr>
          <w:rFonts w:ascii="Times New Roman" w:eastAsiaTheme="minorHAnsi" w:hAnsi="Times New Roman" w:cs="Times New Roman"/>
          <w:color w:val="auto"/>
          <w:sz w:val="26"/>
          <w:szCs w:val="26"/>
          <w:lang w:eastAsia="en-US"/>
        </w:rPr>
        <w:t>Переоборудования кинозала</w:t>
      </w:r>
      <w:r w:rsidRPr="00424BA4">
        <w:rPr>
          <w:rFonts w:ascii="Times New Roman" w:eastAsiaTheme="minorHAnsi" w:hAnsi="Times New Roman" w:cs="Times New Roman"/>
          <w:color w:val="auto"/>
          <w:sz w:val="26"/>
          <w:szCs w:val="26"/>
          <w:lang w:eastAsia="en-US"/>
        </w:rPr>
        <w:t xml:space="preserve">, при условии, что отклонение от планируемой сметы на </w:t>
      </w:r>
      <w:r>
        <w:rPr>
          <w:rFonts w:ascii="Times New Roman" w:eastAsiaTheme="minorHAnsi" w:hAnsi="Times New Roman" w:cs="Times New Roman"/>
          <w:color w:val="auto"/>
          <w:sz w:val="26"/>
          <w:szCs w:val="26"/>
          <w:lang w:eastAsia="en-US"/>
        </w:rPr>
        <w:t>Переоборудование кинозала</w:t>
      </w:r>
      <w:r w:rsidRPr="00424BA4">
        <w:rPr>
          <w:rFonts w:ascii="Times New Roman" w:eastAsiaTheme="minorHAnsi" w:hAnsi="Times New Roman" w:cs="Times New Roman"/>
          <w:color w:val="auto"/>
          <w:sz w:val="26"/>
          <w:szCs w:val="26"/>
          <w:lang w:eastAsia="en-US"/>
        </w:rPr>
        <w:t xml:space="preserve"> (приложение № 1 к унифицированной форме договора (приложение № 6 к Порядку)) составляет не более 10% (десяти процентов) планируемой сметы.</w:t>
      </w:r>
    </w:p>
    <w:p w14:paraId="35837869"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424BA4">
        <w:rPr>
          <w:rFonts w:ascii="Times New Roman" w:eastAsiaTheme="minorHAnsi" w:hAnsi="Times New Roman" w:cs="Times New Roman"/>
          <w:color w:val="auto"/>
          <w:sz w:val="26"/>
          <w:szCs w:val="26"/>
          <w:lang w:eastAsia="en-US"/>
        </w:rPr>
        <w:t>При этом, в случае отклонения итоговой суммы расходов более чем на 10% (десять процентов) изменение сметы допускается только при условии согласования таких изменений Фондом в порядке, предусмотренном унифицированной формой договора (приложение № 6 к Порядку).</w:t>
      </w:r>
    </w:p>
    <w:p w14:paraId="0FAF1723"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12</w:t>
      </w:r>
      <w:r w:rsidRPr="00263C76">
        <w:rPr>
          <w:rFonts w:ascii="Times New Roman" w:eastAsiaTheme="minorHAnsi" w:hAnsi="Times New Roman" w:cs="Times New Roman"/>
          <w:color w:val="auto"/>
          <w:sz w:val="26"/>
          <w:szCs w:val="26"/>
          <w:lang w:eastAsia="en-US"/>
        </w:rPr>
        <w:t xml:space="preserve">. Согласно п. 12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входят реквизиты Заявителя</w:t>
      </w:r>
      <w:r>
        <w:rPr>
          <w:rFonts w:ascii="Times New Roman" w:eastAsiaTheme="minorHAnsi" w:hAnsi="Times New Roman" w:cs="Times New Roman"/>
          <w:color w:val="auto"/>
          <w:sz w:val="26"/>
          <w:szCs w:val="26"/>
          <w:lang w:eastAsia="en-US"/>
        </w:rPr>
        <w:t xml:space="preserve"> </w:t>
      </w:r>
      <w:r w:rsidRPr="00263C76">
        <w:rPr>
          <w:rFonts w:ascii="Times New Roman" w:eastAsiaTheme="minorHAnsi" w:hAnsi="Times New Roman" w:cs="Times New Roman"/>
          <w:color w:val="auto"/>
          <w:sz w:val="26"/>
          <w:szCs w:val="26"/>
          <w:lang w:eastAsia="en-US"/>
        </w:rPr>
        <w:t>и (или) образец заполненного платежного поручения на сумму запрашиваемых средств.</w:t>
      </w:r>
    </w:p>
    <w:p w14:paraId="4B174CAA" w14:textId="77777777" w:rsidR="007C0D23"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Реквизиты должны принадлежать Заявителю, подающему Заявку, а не учредителю Заявители или иному органу, или лицу.</w:t>
      </w:r>
    </w:p>
    <w:p w14:paraId="57E50360"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t xml:space="preserve">Реквизиты </w:t>
      </w:r>
      <w:r>
        <w:rPr>
          <w:rFonts w:ascii="Times New Roman" w:hAnsi="Times New Roman" w:cs="Times New Roman"/>
          <w:color w:val="auto"/>
          <w:sz w:val="26"/>
          <w:szCs w:val="26"/>
        </w:rPr>
        <w:t>генерируе</w:t>
      </w:r>
      <w:r w:rsidRPr="0089676A">
        <w:rPr>
          <w:rFonts w:ascii="Times New Roman" w:hAnsi="Times New Roman" w:cs="Times New Roman"/>
          <w:color w:val="auto"/>
          <w:sz w:val="26"/>
          <w:szCs w:val="26"/>
        </w:rPr>
        <w:t>тся в автоматическом режиме Сервисом на основании данных, внесенных Заявителем.</w:t>
      </w:r>
    </w:p>
    <w:p w14:paraId="07BF701E" w14:textId="77777777" w:rsidR="007C0D23" w:rsidRPr="00263C76" w:rsidRDefault="007C0D23" w:rsidP="007C0D23">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 </w:t>
      </w:r>
      <w:r>
        <w:rPr>
          <w:rFonts w:ascii="Times New Roman" w:hAnsi="Times New Roman" w:cs="Times New Roman"/>
          <w:color w:val="auto"/>
          <w:sz w:val="26"/>
          <w:szCs w:val="26"/>
        </w:rPr>
        <w:t>13</w:t>
      </w:r>
      <w:r w:rsidRPr="00263C76">
        <w:rPr>
          <w:rFonts w:ascii="Times New Roman" w:hAnsi="Times New Roman" w:cs="Times New Roman"/>
          <w:color w:val="auto"/>
          <w:sz w:val="26"/>
          <w:szCs w:val="26"/>
        </w:rPr>
        <w:t xml:space="preserve"> </w:t>
      </w:r>
      <w:r w:rsidRPr="00263C76">
        <w:rPr>
          <w:rFonts w:ascii="Times New Roman" w:eastAsiaTheme="minorHAnsi" w:hAnsi="Times New Roman" w:cs="Times New Roman"/>
          <w:color w:val="auto"/>
          <w:sz w:val="26"/>
          <w:szCs w:val="26"/>
          <w:lang w:eastAsia="en-US"/>
        </w:rPr>
        <w:t xml:space="preserve">Согласно п. 13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 xml:space="preserve">в комплект заявочных документов Заявителей, подающих Заявку на </w:t>
      </w:r>
      <w:r w:rsidRPr="00263C76">
        <w:rPr>
          <w:rFonts w:ascii="Times New Roman" w:hAnsi="Times New Roman" w:cs="Times New Roman"/>
          <w:color w:val="auto"/>
          <w:sz w:val="26"/>
          <w:szCs w:val="26"/>
        </w:rPr>
        <w:t>П</w:t>
      </w:r>
      <w:r w:rsidRPr="00263C76">
        <w:rPr>
          <w:rFonts w:ascii="Times New Roman" w:eastAsiaTheme="minorHAnsi" w:hAnsi="Times New Roman" w:cs="Times New Roman"/>
          <w:color w:val="auto"/>
          <w:sz w:val="26"/>
          <w:szCs w:val="26"/>
          <w:lang w:eastAsia="en-US"/>
        </w:rPr>
        <w:t>ереоборудование помещений, расположенных в объекте культурного наследия, входят:</w:t>
      </w:r>
    </w:p>
    <w:p w14:paraId="563CD423" w14:textId="77777777" w:rsidR="007C0D23" w:rsidRPr="00263C76" w:rsidRDefault="007C0D23" w:rsidP="007C0D23">
      <w:pPr>
        <w:autoSpaceDE w:val="0"/>
        <w:autoSpaceDN w:val="0"/>
        <w:adjustRightInd w:val="0"/>
        <w:ind w:firstLine="567"/>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а) Копия охранного обязательства на объект культурного наследия.</w:t>
      </w:r>
    </w:p>
    <w:p w14:paraId="76A3271E" w14:textId="77777777" w:rsidR="007C0D23" w:rsidRPr="00263C76" w:rsidRDefault="007C0D23" w:rsidP="007C0D23">
      <w:pPr>
        <w:autoSpaceDE w:val="0"/>
        <w:autoSpaceDN w:val="0"/>
        <w:adjustRightInd w:val="0"/>
        <w:ind w:firstLine="567"/>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Представлению в Фонд подлежит копия охранного обязательства на объект культурного наследия</w:t>
      </w:r>
      <w:r>
        <w:rPr>
          <w:rFonts w:ascii="Times New Roman" w:eastAsiaTheme="minorHAnsi" w:hAnsi="Times New Roman" w:cs="Times New Roman"/>
          <w:color w:val="auto"/>
          <w:sz w:val="26"/>
          <w:szCs w:val="26"/>
          <w:lang w:eastAsia="en-US"/>
        </w:rPr>
        <w:t>.</w:t>
      </w:r>
    </w:p>
    <w:p w14:paraId="6C209305"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б)</w:t>
      </w:r>
      <w:r w:rsidRPr="00263C76">
        <w:rPr>
          <w:color w:val="auto"/>
          <w:sz w:val="26"/>
          <w:szCs w:val="26"/>
        </w:rPr>
        <w:t xml:space="preserve"> </w:t>
      </w:r>
      <w:r w:rsidRPr="00263C76">
        <w:rPr>
          <w:rFonts w:ascii="Times New Roman" w:eastAsiaTheme="minorHAnsi" w:hAnsi="Times New Roman" w:cs="Times New Roman"/>
          <w:color w:val="auto"/>
          <w:sz w:val="26"/>
          <w:szCs w:val="26"/>
          <w:lang w:eastAsia="en-US"/>
        </w:rPr>
        <w:t xml:space="preserve">Копия согласия собственника помещений на проведение </w:t>
      </w:r>
      <w:r w:rsidRPr="00263C76">
        <w:rPr>
          <w:rFonts w:ascii="Times New Roman" w:hAnsi="Times New Roman" w:cs="Times New Roman"/>
          <w:color w:val="auto"/>
          <w:sz w:val="26"/>
          <w:szCs w:val="26"/>
        </w:rPr>
        <w:t>П</w:t>
      </w:r>
      <w:r w:rsidRPr="00263C76">
        <w:rPr>
          <w:rFonts w:ascii="Times New Roman" w:eastAsiaTheme="minorHAnsi" w:hAnsi="Times New Roman" w:cs="Times New Roman"/>
          <w:color w:val="auto"/>
          <w:sz w:val="26"/>
          <w:szCs w:val="26"/>
          <w:lang w:eastAsia="en-US"/>
        </w:rPr>
        <w:t xml:space="preserve">ереоборудования заявленных помещений. </w:t>
      </w:r>
    </w:p>
    <w:p w14:paraId="38B52106"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Согласие собственника имущества на проведение Переоборудование помещений, размещенных в объекте культурного наследия, должно быть оформлено в письменном виде на официальном бланке и однозначно выражать волю собственника имущества относительно проведения работ по Переоборудованию кинозала, размещенного в объекте культурного наследия. </w:t>
      </w:r>
    </w:p>
    <w:p w14:paraId="17C0C6E9" w14:textId="77777777" w:rsidR="007C0D23" w:rsidRPr="00263C76" w:rsidRDefault="007C0D23" w:rsidP="007C0D23">
      <w:pPr>
        <w:autoSpaceDE w:val="0"/>
        <w:autoSpaceDN w:val="0"/>
        <w:adjustRightInd w:val="0"/>
        <w:ind w:firstLine="567"/>
        <w:jc w:val="both"/>
        <w:rPr>
          <w:rFonts w:ascii="Times New Roman" w:eastAsiaTheme="minorHAnsi" w:hAnsi="Times New Roman" w:cs="Times New Roman"/>
          <w:color w:val="auto"/>
          <w:sz w:val="26"/>
          <w:szCs w:val="26"/>
          <w:lang w:eastAsia="en-US"/>
        </w:rPr>
      </w:pPr>
      <w:r w:rsidRPr="00263C76">
        <w:rPr>
          <w:rFonts w:ascii="Times New Roman" w:hAnsi="Times New Roman" w:cs="Times New Roman"/>
          <w:color w:val="auto"/>
          <w:sz w:val="26"/>
          <w:szCs w:val="26"/>
        </w:rPr>
        <w:t>в)</w:t>
      </w:r>
      <w:r w:rsidRPr="00263C76">
        <w:rPr>
          <w:rFonts w:ascii="Times New Roman" w:eastAsiaTheme="minorHAnsi" w:hAnsi="Times New Roman" w:cs="Times New Roman"/>
          <w:color w:val="auto"/>
          <w:sz w:val="26"/>
          <w:szCs w:val="26"/>
          <w:lang w:eastAsia="en-US"/>
        </w:rPr>
        <w:t xml:space="preserve"> П</w:t>
      </w:r>
      <w:r w:rsidRPr="00263C76">
        <w:rPr>
          <w:rFonts w:ascii="Times New Roman" w:hAnsi="Times New Roman" w:cs="Times New Roman"/>
          <w:color w:val="auto"/>
          <w:sz w:val="26"/>
          <w:szCs w:val="26"/>
        </w:rPr>
        <w:t xml:space="preserve">ри условии, что Переоборудование помещения тем или иным образом затрагивает конструктивные элементы задания (объекта культурного наследия) или иные </w:t>
      </w:r>
      <w:r w:rsidRPr="00263C76">
        <w:rPr>
          <w:rFonts w:ascii="Times New Roman" w:hAnsi="Times New Roman" w:cs="Times New Roman"/>
          <w:color w:val="auto"/>
          <w:sz w:val="26"/>
          <w:szCs w:val="26"/>
        </w:rPr>
        <w:lastRenderedPageBreak/>
        <w:t>элементы, входящие в предмет охраны, - копия 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w:t>
      </w:r>
    </w:p>
    <w:p w14:paraId="599BA96A" w14:textId="77777777" w:rsidR="007C0D23" w:rsidRPr="00263C76" w:rsidRDefault="007C0D23" w:rsidP="007C0D23">
      <w:pPr>
        <w:autoSpaceDE w:val="0"/>
        <w:autoSpaceDN w:val="0"/>
        <w:adjustRightInd w:val="0"/>
        <w:ind w:firstLine="567"/>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 xml:space="preserve">Представлению в Фонд подлежит копия </w:t>
      </w:r>
      <w:r w:rsidRPr="00263C76">
        <w:rPr>
          <w:rFonts w:ascii="Times New Roman" w:hAnsi="Times New Roman" w:cs="Times New Roman"/>
          <w:color w:val="auto"/>
          <w:sz w:val="26"/>
          <w:szCs w:val="26"/>
        </w:rPr>
        <w:t>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w:t>
      </w:r>
      <w:r>
        <w:rPr>
          <w:rFonts w:ascii="Times New Roman" w:eastAsiaTheme="minorHAnsi" w:hAnsi="Times New Roman" w:cs="Times New Roman"/>
          <w:color w:val="auto"/>
          <w:sz w:val="26"/>
          <w:szCs w:val="26"/>
          <w:lang w:eastAsia="en-US"/>
        </w:rPr>
        <w:t>.</w:t>
      </w:r>
    </w:p>
    <w:p w14:paraId="43BF405E"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eastAsiaTheme="minorHAnsi" w:hAnsi="Times New Roman" w:cs="Times New Roman"/>
          <w:color w:val="auto"/>
          <w:sz w:val="26"/>
          <w:szCs w:val="26"/>
          <w:lang w:eastAsia="en-US"/>
        </w:rPr>
        <w:t>1</w:t>
      </w:r>
      <w:r>
        <w:rPr>
          <w:rFonts w:ascii="Times New Roman" w:eastAsiaTheme="minorHAnsi" w:hAnsi="Times New Roman" w:cs="Times New Roman"/>
          <w:color w:val="auto"/>
          <w:sz w:val="26"/>
          <w:szCs w:val="26"/>
          <w:lang w:eastAsia="en-US"/>
        </w:rPr>
        <w:t>4</w:t>
      </w:r>
      <w:r w:rsidRPr="00263C76">
        <w:rPr>
          <w:rFonts w:ascii="Times New Roman" w:eastAsiaTheme="minorHAnsi" w:hAnsi="Times New Roman" w:cs="Times New Roman"/>
          <w:color w:val="auto"/>
          <w:sz w:val="26"/>
          <w:szCs w:val="26"/>
          <w:lang w:eastAsia="en-US"/>
        </w:rPr>
        <w:t xml:space="preserve">. Согласно п. 14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для Заявителей, подающих Заявку на возмещение расходов, входят</w:t>
      </w:r>
      <w:r w:rsidRPr="00263C76">
        <w:rPr>
          <w:rFonts w:ascii="Times New Roman" w:hAnsi="Times New Roman" w:cs="Times New Roman"/>
          <w:color w:val="auto"/>
          <w:sz w:val="26"/>
          <w:szCs w:val="26"/>
        </w:rPr>
        <w:t xml:space="preserve"> документы (договоры, акты, товарные накладные, платежные документы и т.п.), подтверждающие приобретение</w:t>
      </w:r>
      <w:r>
        <w:rPr>
          <w:rFonts w:ascii="Times New Roman" w:hAnsi="Times New Roman" w:cs="Times New Roman"/>
          <w:color w:val="auto"/>
          <w:sz w:val="26"/>
          <w:szCs w:val="26"/>
        </w:rPr>
        <w:t xml:space="preserve"> оборудования.</w:t>
      </w:r>
    </w:p>
    <w:p w14:paraId="1B152F77" w14:textId="77777777" w:rsidR="007C0D23" w:rsidRPr="00263C76" w:rsidRDefault="007C0D23" w:rsidP="007C0D23">
      <w:pPr>
        <w:keepNext/>
        <w:ind w:firstLine="567"/>
        <w:jc w:val="both"/>
        <w:outlineLvl w:val="0"/>
        <w:rPr>
          <w:rFonts w:ascii="Times New Roman" w:hAnsi="Times New Roman" w:cs="Times New Roman"/>
          <w:color w:val="auto"/>
          <w:sz w:val="26"/>
          <w:szCs w:val="26"/>
        </w:rPr>
      </w:pPr>
      <w:r w:rsidRPr="00263C76">
        <w:rPr>
          <w:rFonts w:ascii="Times New Roman" w:hAnsi="Times New Roman" w:cs="Times New Roman"/>
          <w:color w:val="auto"/>
          <w:sz w:val="26"/>
          <w:szCs w:val="26"/>
        </w:rPr>
        <w:t>Данные документы необходимо предоставлять в том случае, если Заявитель планирует возместить средства, потраченные на приобретение оборудования, указанного в приложении № 1 к настоящему Порядку.</w:t>
      </w:r>
    </w:p>
    <w:p w14:paraId="16CAAF7D"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При этом, </w:t>
      </w:r>
      <w:r>
        <w:rPr>
          <w:rFonts w:ascii="Times New Roman" w:hAnsi="Times New Roman" w:cs="Times New Roman"/>
          <w:color w:val="auto"/>
          <w:sz w:val="26"/>
          <w:szCs w:val="26"/>
        </w:rPr>
        <w:t xml:space="preserve">в </w:t>
      </w:r>
      <w:r w:rsidRPr="00263C76">
        <w:rPr>
          <w:rFonts w:ascii="Times New Roman" w:hAnsi="Times New Roman" w:cs="Times New Roman"/>
          <w:color w:val="auto"/>
          <w:sz w:val="26"/>
          <w:szCs w:val="26"/>
        </w:rPr>
        <w:t xml:space="preserve">соответствии с пунктом 3.4. настоящего Порядка к возмещению предъявляются затраты, понесенные Заявителями не ранее 01 июля года, предшествующего заключению договора с Фондом. Кроме того, к возмещению предъявляются затраты по договорам, по которым Заявителем произведена оплата </w:t>
      </w:r>
      <w:r w:rsidRPr="00263C76">
        <w:rPr>
          <w:rFonts w:ascii="Times New Roman" w:hAnsi="Times New Roman" w:cs="Times New Roman"/>
          <w:color w:val="auto"/>
          <w:sz w:val="26"/>
          <w:szCs w:val="26"/>
        </w:rPr>
        <w:br/>
        <w:t xml:space="preserve">в полном объеме и представлены в Фонд первичные оправдательные бухгалтерские документы (акты, счета-фактуры, накладные и прочее), подтверждающие оказание услуг и(или) поставку товаров. </w:t>
      </w:r>
    </w:p>
    <w:p w14:paraId="78BB1E48"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То есть в случае приобретения Цифрового кинопроектора до момента подачи Заявки в Фонд, расходы, понесенные Заявителем, на приобретение такого проектора могут быть возмещены исключительно при условии, что монтаж проектора не осуществлен. </w:t>
      </w:r>
    </w:p>
    <w:p w14:paraId="3D85A21F" w14:textId="77777777" w:rsidR="007C0D23" w:rsidRPr="00263C76" w:rsidRDefault="007C0D23" w:rsidP="007C0D23">
      <w:pPr>
        <w:keepNext/>
        <w:ind w:firstLine="567"/>
        <w:jc w:val="both"/>
        <w:outlineLvl w:val="0"/>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Документы, подтверждающие приобретение оборудования, не предоставляются в случае, если закупка оборудования планируется после заключения договора с Фондом. </w:t>
      </w:r>
    </w:p>
    <w:p w14:paraId="4AA963BD"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К указанным в настоящем пункте документам относятся:</w:t>
      </w:r>
    </w:p>
    <w:p w14:paraId="5F6439C0"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копии договоров со всеми приложениями и дополнительными соглашениями </w:t>
      </w:r>
      <w:r w:rsidRPr="00263C76">
        <w:rPr>
          <w:rFonts w:ascii="Times New Roman" w:hAnsi="Times New Roman" w:cs="Times New Roman"/>
          <w:color w:val="auto"/>
          <w:sz w:val="26"/>
          <w:szCs w:val="26"/>
        </w:rPr>
        <w:br/>
        <w:t>на приобретение в собственность оборудования;</w:t>
      </w:r>
    </w:p>
    <w:p w14:paraId="230870C4"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копии товарных накладных на оборудование и (или) акты;</w:t>
      </w:r>
    </w:p>
    <w:p w14:paraId="15DAC5E7"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в случае невключения затрат на монтажные услуги в стоимость заявленного оборудования, документы, подтверждающие затраты на монтаж оборудования - копии договоров со всеми приложениями и акты оказания монтажных услуг;</w:t>
      </w:r>
    </w:p>
    <w:p w14:paraId="04E6F953"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в случае приобретения импортного оборудования у зарубежного поставщика за иностранную валюту, документы, подтверждающие валютные операции (дополнительно предоставляются копия таможенной декларации на товары (форма ДТ), копии документов, подтверждающих перечисление валюты поставщику);</w:t>
      </w:r>
    </w:p>
    <w:p w14:paraId="2BF7A6CB"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копии технической документации и регистрационных документов (в случае если оборудование подлежит регистрационному учету) на приобретенное оборудование </w:t>
      </w:r>
      <w:r w:rsidRPr="00263C76">
        <w:rPr>
          <w:rFonts w:ascii="Times New Roman" w:hAnsi="Times New Roman" w:cs="Times New Roman"/>
          <w:color w:val="auto"/>
          <w:sz w:val="26"/>
          <w:szCs w:val="26"/>
        </w:rPr>
        <w:br/>
        <w:t>(в т.ч. оригинал письма с указанием года выпуска основных средств с подписью и печатью поставщика), позволяющих идентифицировать оборудование и подтвердить год его производства;</w:t>
      </w:r>
    </w:p>
    <w:p w14:paraId="56C671B7"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копии бухгалтерских документов, подтверждающих постановку на баланс указанного оборудования (формы, разработанные для этих целей и соответствующим образом утвержденные в организации);</w:t>
      </w:r>
    </w:p>
    <w:p w14:paraId="16056D9F"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копии платежных документов: платежные поручения и (или) инкассовые поручения и (или) платежные требования и (или) платежные ордера, подтверждающих фактическую оплату оборудования, монтажных услуг;</w:t>
      </w:r>
    </w:p>
    <w:p w14:paraId="694B3511"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иные документы.</w:t>
      </w:r>
    </w:p>
    <w:p w14:paraId="053FB1E2"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t>15</w:t>
      </w:r>
      <w:r w:rsidRPr="00263C76">
        <w:rPr>
          <w:rFonts w:ascii="Times New Roman" w:eastAsiaTheme="minorHAnsi" w:hAnsi="Times New Roman" w:cs="Times New Roman"/>
          <w:color w:val="auto"/>
          <w:sz w:val="26"/>
          <w:szCs w:val="26"/>
          <w:lang w:eastAsia="en-US"/>
        </w:rPr>
        <w:t xml:space="preserve">. Согласно п. 15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eastAsiaTheme="minorHAnsi" w:hAnsi="Times New Roman" w:cs="Times New Roman"/>
          <w:color w:val="auto"/>
          <w:sz w:val="26"/>
          <w:szCs w:val="26"/>
          <w:lang w:eastAsia="en-US"/>
        </w:rPr>
        <w:t>в комплект заявочных документов для Заявителей входит</w:t>
      </w:r>
      <w:r w:rsidRPr="00263C76">
        <w:rPr>
          <w:rFonts w:ascii="Times New Roman" w:hAnsi="Times New Roman" w:cs="Times New Roman"/>
          <w:color w:val="auto"/>
          <w:sz w:val="26"/>
          <w:szCs w:val="26"/>
        </w:rPr>
        <w:t xml:space="preserve"> ходатайство органа власти субъекта Российской Федерации, в котором </w:t>
      </w:r>
      <w:r w:rsidRPr="00263C76">
        <w:rPr>
          <w:rFonts w:ascii="Times New Roman" w:hAnsi="Times New Roman" w:cs="Times New Roman"/>
          <w:color w:val="auto"/>
          <w:sz w:val="26"/>
          <w:szCs w:val="26"/>
        </w:rPr>
        <w:lastRenderedPageBreak/>
        <w:t>расположен кинозал, на Переоборудование которого подана Заявка, об оказании поддержки в рамках настоящего Порядка.</w:t>
      </w:r>
    </w:p>
    <w:p w14:paraId="7797E35F"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Данное ходатайство предоставляется в свободной форме в форме оригинала или копии письма от органа власти субъекта Российской Федерации, в котором расположен кинозал. </w:t>
      </w:r>
    </w:p>
    <w:p w14:paraId="18FA9D2A" w14:textId="77777777" w:rsidR="007C0D23" w:rsidRDefault="007C0D23" w:rsidP="007C0D23">
      <w:pPr>
        <w:autoSpaceDE w:val="0"/>
        <w:autoSpaceDN w:val="0"/>
        <w:adjustRightInd w:val="0"/>
        <w:ind w:firstLine="540"/>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Pr="00263C76">
        <w:rPr>
          <w:rFonts w:ascii="Times New Roman" w:hAnsi="Times New Roman" w:cs="Times New Roman"/>
          <w:color w:val="auto"/>
          <w:sz w:val="26"/>
          <w:szCs w:val="26"/>
        </w:rPr>
        <w:t xml:space="preserve">.  Согласно п. 16 приложения № 3 </w:t>
      </w:r>
      <w:r>
        <w:rPr>
          <w:rFonts w:ascii="Times New Roman" w:eastAsiaTheme="minorHAnsi" w:hAnsi="Times New Roman" w:cs="Times New Roman"/>
          <w:color w:val="auto"/>
          <w:sz w:val="26"/>
          <w:szCs w:val="26"/>
          <w:lang w:eastAsia="en-US"/>
        </w:rPr>
        <w:t xml:space="preserve">к Порядку </w:t>
      </w:r>
      <w:r w:rsidRPr="00263C76">
        <w:rPr>
          <w:rFonts w:ascii="Times New Roman" w:hAnsi="Times New Roman" w:cs="Times New Roman"/>
          <w:color w:val="auto"/>
          <w:sz w:val="26"/>
          <w:szCs w:val="26"/>
        </w:rPr>
        <w:t xml:space="preserve">в комплект заявочных документов для Заявителей входит письмо-согласие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участием Заявителя в отборе (включая информацию о причинах отклонения или объеме предоставленных средств, в случае наступления соответствующих обстоятельств). </w:t>
      </w:r>
    </w:p>
    <w:p w14:paraId="616C0C3A"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eastAsiaTheme="minorHAnsi" w:hAnsi="Times New Roman" w:cs="Times New Roman"/>
          <w:color w:val="auto"/>
          <w:sz w:val="26"/>
          <w:szCs w:val="26"/>
          <w:lang w:eastAsia="en-US"/>
        </w:rPr>
        <w:t>Письмо - согласие, указанное в п.</w:t>
      </w:r>
      <w:r w:rsidRPr="00263C76">
        <w:rPr>
          <w:rFonts w:ascii="Times New Roman" w:hAnsi="Times New Roman" w:cs="Times New Roman"/>
          <w:color w:val="auto"/>
          <w:sz w:val="26"/>
          <w:szCs w:val="26"/>
        </w:rPr>
        <w:t xml:space="preserve">16 приложения № 3 </w:t>
      </w:r>
      <w:r>
        <w:rPr>
          <w:rFonts w:ascii="Times New Roman" w:eastAsiaTheme="minorHAnsi" w:hAnsi="Times New Roman" w:cs="Times New Roman"/>
          <w:color w:val="auto"/>
          <w:sz w:val="26"/>
          <w:szCs w:val="26"/>
          <w:lang w:eastAsia="en-US"/>
        </w:rPr>
        <w:t xml:space="preserve">к Порядку, </w:t>
      </w:r>
      <w:r>
        <w:rPr>
          <w:rFonts w:ascii="Times New Roman" w:hAnsi="Times New Roman" w:cs="Times New Roman"/>
          <w:color w:val="auto"/>
          <w:sz w:val="26"/>
          <w:szCs w:val="26"/>
        </w:rPr>
        <w:t>генерируе</w:t>
      </w:r>
      <w:r w:rsidRPr="0089676A">
        <w:rPr>
          <w:rFonts w:ascii="Times New Roman" w:hAnsi="Times New Roman" w:cs="Times New Roman"/>
          <w:color w:val="auto"/>
          <w:sz w:val="26"/>
          <w:szCs w:val="26"/>
        </w:rPr>
        <w:t>тся в автоматическом режиме Сервисом на основании данных, внесенных Заявителем.</w:t>
      </w:r>
    </w:p>
    <w:p w14:paraId="091E0136"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Pr="00263C76">
        <w:rPr>
          <w:rFonts w:ascii="Times New Roman" w:hAnsi="Times New Roman" w:cs="Times New Roman"/>
          <w:color w:val="auto"/>
          <w:sz w:val="26"/>
          <w:szCs w:val="26"/>
        </w:rPr>
        <w:t xml:space="preserve">. Согласно </w:t>
      </w:r>
      <w:r>
        <w:rPr>
          <w:rFonts w:ascii="Times New Roman" w:hAnsi="Times New Roman" w:cs="Times New Roman"/>
          <w:color w:val="auto"/>
          <w:sz w:val="26"/>
          <w:szCs w:val="26"/>
        </w:rPr>
        <w:t xml:space="preserve">п. 17 </w:t>
      </w:r>
      <w:r w:rsidRPr="005073F9">
        <w:rPr>
          <w:rFonts w:ascii="Times New Roman" w:hAnsi="Times New Roman" w:cs="Times New Roman"/>
          <w:color w:val="auto"/>
          <w:sz w:val="26"/>
          <w:szCs w:val="26"/>
        </w:rPr>
        <w:t xml:space="preserve">приложения № 3 </w:t>
      </w:r>
      <w:r>
        <w:rPr>
          <w:rFonts w:ascii="Times New Roman" w:eastAsiaTheme="minorHAnsi" w:hAnsi="Times New Roman" w:cs="Times New Roman"/>
          <w:color w:val="auto"/>
          <w:sz w:val="26"/>
          <w:szCs w:val="26"/>
          <w:lang w:eastAsia="en-US"/>
        </w:rPr>
        <w:t xml:space="preserve">к Порядку </w:t>
      </w:r>
      <w:r w:rsidRPr="005073F9">
        <w:rPr>
          <w:rFonts w:ascii="Times New Roman" w:hAnsi="Times New Roman" w:cs="Times New Roman"/>
          <w:color w:val="auto"/>
          <w:sz w:val="26"/>
          <w:szCs w:val="26"/>
        </w:rPr>
        <w:t xml:space="preserve">в </w:t>
      </w:r>
      <w:r w:rsidRPr="00263C76">
        <w:rPr>
          <w:rFonts w:ascii="Times New Roman" w:hAnsi="Times New Roman" w:cs="Times New Roman"/>
          <w:color w:val="auto"/>
          <w:sz w:val="26"/>
          <w:szCs w:val="26"/>
        </w:rPr>
        <w:t>комплект заявочных документов для Заявителей входит гарантийное письмо, подтверждающее соблюдение Заявителем требований Федерального закона от 27 июля 2006 года № 152-ФЗ «О персональных данных» при подаче Заявки на участие в отборе.</w:t>
      </w:r>
    </w:p>
    <w:p w14:paraId="5F213CEC"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Рекомендовано отражать в тексте письма следующие положения:</w:t>
      </w:r>
    </w:p>
    <w:p w14:paraId="192B0E71"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а) что Заявитель обладает необходимой право- и дееспособностью, а равно и всеми правами, и полномочиями, необходимыми и достаточными в соответствии с требованиями Федерального закона от 27 июля 2006 года № 152-ФЗ «О персональных данных» для обработки, хранения и передачи персональных данных третьих лиц (в объеме, предоставленном Заявителем) Федеральному фонду социальной и экономической поддержки отечественной кинематографии (ОГРН 1037739682925);</w:t>
      </w:r>
    </w:p>
    <w:p w14:paraId="23D5BD53"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б) что Заявителем выполнены все процедуры и получены согласия, необходимые для передачи персональных данных третьих лиц Фонду (в объеме, предоставленном Заявителем) и обработки, хранения, передачи таких персональных данных Фондом (в объеме, предоставленном Заявителем)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 целью осуществления и выполнения прав и обязанностей, соблюдения законов и иных нормативных правовых актов, договоров, соглашений и порядков;</w:t>
      </w:r>
    </w:p>
    <w:p w14:paraId="59CCDC70"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в) что Заявитель самостоятельно несет ответственность в случае недостоверности заверений, изложенных в данном письме, а равно при ненадлежащем исполнении Заявителем требований законодательства Российской Федерации в области персональных данных.</w:t>
      </w:r>
    </w:p>
    <w:p w14:paraId="233192E0" w14:textId="77777777" w:rsidR="007C0D23" w:rsidRPr="00263C76" w:rsidRDefault="007C0D23" w:rsidP="007C0D23">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Рекомендовано предоставлять гарантийное письмо без ограничения срока действия (бессрочно).</w:t>
      </w:r>
    </w:p>
    <w:p w14:paraId="3FDC5B37"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Г</w:t>
      </w:r>
      <w:r w:rsidRPr="00263C76">
        <w:rPr>
          <w:rFonts w:ascii="Times New Roman" w:hAnsi="Times New Roman" w:cs="Times New Roman"/>
          <w:color w:val="auto"/>
          <w:sz w:val="26"/>
          <w:szCs w:val="26"/>
        </w:rPr>
        <w:t xml:space="preserve">арантийное </w:t>
      </w:r>
      <w:r>
        <w:rPr>
          <w:rFonts w:ascii="Times New Roman" w:hAnsi="Times New Roman" w:cs="Times New Roman"/>
          <w:color w:val="auto"/>
          <w:sz w:val="26"/>
          <w:szCs w:val="26"/>
        </w:rPr>
        <w:t>п</w:t>
      </w:r>
      <w:r>
        <w:rPr>
          <w:rFonts w:ascii="Times New Roman" w:eastAsiaTheme="minorHAnsi" w:hAnsi="Times New Roman" w:cs="Times New Roman"/>
          <w:color w:val="auto"/>
          <w:sz w:val="26"/>
          <w:szCs w:val="26"/>
          <w:lang w:eastAsia="en-US"/>
        </w:rPr>
        <w:t>исьмо, указанное в п.</w:t>
      </w:r>
      <w:r w:rsidRPr="00263C76">
        <w:rPr>
          <w:rFonts w:ascii="Times New Roman" w:hAnsi="Times New Roman" w:cs="Times New Roman"/>
          <w:color w:val="auto"/>
          <w:sz w:val="26"/>
          <w:szCs w:val="26"/>
        </w:rPr>
        <w:t>1</w:t>
      </w:r>
      <w:r>
        <w:rPr>
          <w:rFonts w:ascii="Times New Roman" w:hAnsi="Times New Roman" w:cs="Times New Roman"/>
          <w:color w:val="auto"/>
          <w:sz w:val="26"/>
          <w:szCs w:val="26"/>
        </w:rPr>
        <w:t>7</w:t>
      </w:r>
      <w:r w:rsidRPr="00263C76">
        <w:rPr>
          <w:rFonts w:ascii="Times New Roman" w:hAnsi="Times New Roman" w:cs="Times New Roman"/>
          <w:color w:val="auto"/>
          <w:sz w:val="26"/>
          <w:szCs w:val="26"/>
        </w:rPr>
        <w:t xml:space="preserve"> приложения № 3 </w:t>
      </w:r>
      <w:r>
        <w:rPr>
          <w:rFonts w:ascii="Times New Roman" w:eastAsiaTheme="minorHAnsi" w:hAnsi="Times New Roman" w:cs="Times New Roman"/>
          <w:color w:val="auto"/>
          <w:sz w:val="26"/>
          <w:szCs w:val="26"/>
          <w:lang w:eastAsia="en-US"/>
        </w:rPr>
        <w:t xml:space="preserve">к Порядку, </w:t>
      </w:r>
      <w:r>
        <w:rPr>
          <w:rFonts w:ascii="Times New Roman" w:hAnsi="Times New Roman" w:cs="Times New Roman"/>
          <w:color w:val="auto"/>
          <w:sz w:val="26"/>
          <w:szCs w:val="26"/>
        </w:rPr>
        <w:t>генерируе</w:t>
      </w:r>
      <w:r w:rsidRPr="0089676A">
        <w:rPr>
          <w:rFonts w:ascii="Times New Roman" w:hAnsi="Times New Roman" w:cs="Times New Roman"/>
          <w:color w:val="auto"/>
          <w:sz w:val="26"/>
          <w:szCs w:val="26"/>
        </w:rPr>
        <w:t>тся в автоматическом режиме Сервисом на основании данных, внесенных Заявителем.</w:t>
      </w:r>
    </w:p>
    <w:p w14:paraId="03A41D88"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p>
    <w:p w14:paraId="4A0DA7FF"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u w:val="single"/>
        </w:rPr>
      </w:pPr>
      <w:r w:rsidRPr="00263C76">
        <w:rPr>
          <w:rFonts w:ascii="Times New Roman" w:hAnsi="Times New Roman" w:cs="Times New Roman"/>
          <w:color w:val="auto"/>
          <w:sz w:val="26"/>
          <w:szCs w:val="26"/>
          <w:u w:val="single"/>
        </w:rPr>
        <w:t>Информационно:</w:t>
      </w:r>
    </w:p>
    <w:p w14:paraId="08F2C751"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На каждый отдельный кинозал предоставляется отдельная Заявка с приложением полного комплекта заявочной документации в соответствии с условиями настоящего Порядка.</w:t>
      </w:r>
    </w:p>
    <w:p w14:paraId="64D5348F" w14:textId="77777777" w:rsidR="007C0D23" w:rsidRPr="00263C76"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В случае подачи в Фонд двух или более Заявок, оригиналы документов, необходимые к предоставлению согласно приложению № 3 к настоящему Порядку, могут быть представлены в виде нотариально заверенных копий. </w:t>
      </w:r>
    </w:p>
    <w:p w14:paraId="73BAE443" w14:textId="2EE1F871" w:rsidR="007C0D23" w:rsidRPr="007C0D23" w:rsidRDefault="007C0D23" w:rsidP="007C0D23">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eastAsiaTheme="minorHAnsi" w:hAnsi="Times New Roman" w:cs="Times New Roman"/>
          <w:color w:val="auto"/>
          <w:sz w:val="26"/>
          <w:szCs w:val="26"/>
          <w:lang w:eastAsia="en-US"/>
        </w:rPr>
        <w:lastRenderedPageBreak/>
        <w:t xml:space="preserve">Не принимаются к рассмотрению Заявки на </w:t>
      </w:r>
      <w:r w:rsidRPr="00263C76">
        <w:rPr>
          <w:rFonts w:ascii="Times New Roman" w:hAnsi="Times New Roman" w:cs="Times New Roman"/>
          <w:color w:val="auto"/>
          <w:sz w:val="26"/>
          <w:szCs w:val="26"/>
        </w:rPr>
        <w:t>П</w:t>
      </w:r>
      <w:r w:rsidRPr="00263C76">
        <w:rPr>
          <w:rFonts w:ascii="Times New Roman" w:eastAsiaTheme="minorHAnsi" w:hAnsi="Times New Roman" w:cs="Times New Roman"/>
          <w:color w:val="auto"/>
          <w:sz w:val="26"/>
          <w:szCs w:val="26"/>
          <w:lang w:eastAsia="en-US"/>
        </w:rPr>
        <w:t>ереоборудование (оборудование) помещений, расположенных в объектах незавершенного строительства, то есть кинозалы, расположенные в зданиях, не сданных в эксплуатацию в законодательно установленном порядке.</w:t>
      </w:r>
    </w:p>
    <w:sectPr w:rsidR="007C0D23" w:rsidRPr="007C0D23" w:rsidSect="007C0D23">
      <w:pgSz w:w="11906" w:h="16838"/>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23"/>
    <w:rsid w:val="007C0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4C3E"/>
  <w15:chartTrackingRefBased/>
  <w15:docId w15:val="{4034B7FE-B1CF-413C-A2E2-9BD11865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D23"/>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7C0D23"/>
    <w:rPr>
      <w:rFonts w:ascii="Times New Roman" w:hAnsi="Times New Roman" w:cs="Times New Roman"/>
      <w:sz w:val="26"/>
      <w:szCs w:val="26"/>
    </w:rPr>
  </w:style>
  <w:style w:type="paragraph" w:styleId="a3">
    <w:name w:val="Normal (Web)"/>
    <w:basedOn w:val="a"/>
    <w:uiPriority w:val="99"/>
    <w:unhideWhenUsed/>
    <w:rsid w:val="007C0D23"/>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4527</Words>
  <Characters>25808</Characters>
  <Application>Microsoft Office Word</Application>
  <DocSecurity>0</DocSecurity>
  <Lines>215</Lines>
  <Paragraphs>60</Paragraphs>
  <ScaleCrop>false</ScaleCrop>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Кокошкина Юлия Константиновна</dc:creator>
  <cp:keywords/>
  <dc:description/>
  <cp:lastModifiedBy>Кокошкина Юлия Константиновна</cp:lastModifiedBy>
  <cp:revision>1</cp:revision>
  <dcterms:created xsi:type="dcterms:W3CDTF">2026-04-21T10:15:00Z</dcterms:created>
  <dcterms:modified xsi:type="dcterms:W3CDTF">2026-04-21T10:17:00Z</dcterms:modified>
</cp:coreProperties>
</file>